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3D" w:rsidRPr="00D427E6" w:rsidRDefault="00283062" w:rsidP="00DD3E3D">
      <w:pPr>
        <w:spacing w:after="0"/>
        <w:jc w:val="center"/>
        <w:rPr>
          <w:rFonts w:ascii="Sylfaen" w:hAnsi="Sylfaen" w:cs="Sylfaen"/>
          <w:b/>
          <w:bCs/>
          <w:sz w:val="24"/>
          <w:szCs w:val="24"/>
        </w:rPr>
      </w:pPr>
      <w:r w:rsidRPr="00D427E6">
        <w:rPr>
          <w:rFonts w:ascii="Sylfaen" w:hAnsi="Sylfaen" w:cs="Sylfaen"/>
          <w:b/>
          <w:bCs/>
          <w:color w:val="000000"/>
          <w:sz w:val="24"/>
          <w:szCs w:val="24"/>
        </w:rPr>
        <w:t>Curriculum</w:t>
      </w:r>
    </w:p>
    <w:tbl>
      <w:tblPr>
        <w:tblpPr w:leftFromText="180" w:rightFromText="180" w:vertAnchor="text" w:horzAnchor="page" w:tblpX="831" w:tblpY="48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7"/>
        <w:gridCol w:w="1291"/>
        <w:gridCol w:w="34"/>
        <w:gridCol w:w="6299"/>
      </w:tblGrid>
      <w:tr w:rsidR="00283062" w:rsidRPr="00D427E6" w:rsidTr="00323CA2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283062" w:rsidRPr="00D427E6" w:rsidRDefault="00283062" w:rsidP="00283062">
            <w:pPr>
              <w:spacing w:after="0"/>
              <w:rPr>
                <w:rFonts w:ascii="Sylfaen" w:hAnsi="Sylfaen"/>
                <w:b/>
                <w:sz w:val="24"/>
                <w:szCs w:val="24"/>
              </w:rPr>
            </w:pPr>
            <w:r w:rsidRPr="00D427E6">
              <w:rPr>
                <w:rFonts w:ascii="Sylfaen" w:hAnsi="Sylfaen"/>
                <w:b/>
                <w:sz w:val="24"/>
                <w:szCs w:val="24"/>
              </w:rPr>
              <w:t>Program</w:t>
            </w:r>
          </w:p>
        </w:tc>
        <w:tc>
          <w:tcPr>
            <w:tcW w:w="6333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83062" w:rsidRPr="00D427E6" w:rsidRDefault="00283062" w:rsidP="00283062">
            <w:pPr>
              <w:spacing w:after="0"/>
              <w:rPr>
                <w:rFonts w:ascii="Sylfaen" w:hAnsi="Sylfaen"/>
                <w:sz w:val="24"/>
                <w:szCs w:val="24"/>
              </w:rPr>
            </w:pPr>
            <w:r w:rsidRPr="00D427E6">
              <w:rPr>
                <w:rFonts w:ascii="Sylfaen" w:hAnsi="Sylfaen"/>
                <w:sz w:val="24"/>
                <w:szCs w:val="24"/>
              </w:rPr>
              <w:t>Oriental Philology</w:t>
            </w:r>
          </w:p>
        </w:tc>
      </w:tr>
      <w:tr w:rsidR="00283062" w:rsidRPr="00D427E6" w:rsidTr="00323CA2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283062" w:rsidRPr="00D427E6" w:rsidRDefault="00283062" w:rsidP="00283062">
            <w:pPr>
              <w:spacing w:after="0"/>
              <w:rPr>
                <w:rFonts w:ascii="Sylfaen" w:hAnsi="Sylfaen"/>
                <w:b/>
                <w:sz w:val="24"/>
                <w:szCs w:val="24"/>
              </w:rPr>
            </w:pPr>
            <w:r w:rsidRPr="00D427E6">
              <w:rPr>
                <w:rFonts w:ascii="Sylfaen" w:hAnsi="Sylfaen" w:cs="Sylfaen"/>
                <w:b/>
                <w:sz w:val="24"/>
                <w:szCs w:val="24"/>
              </w:rPr>
              <w:t>Degree awarded</w:t>
            </w:r>
          </w:p>
        </w:tc>
        <w:tc>
          <w:tcPr>
            <w:tcW w:w="6333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83062" w:rsidRPr="00D427E6" w:rsidRDefault="00B34B1B" w:rsidP="00C55809">
            <w:pPr>
              <w:spacing w:after="0"/>
              <w:rPr>
                <w:rFonts w:ascii="Sylfaen" w:hAnsi="Sylfaen"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/>
                <w:sz w:val="24"/>
                <w:szCs w:val="24"/>
              </w:rPr>
              <w:t>Bachelor of Arts in Philology</w:t>
            </w:r>
          </w:p>
        </w:tc>
      </w:tr>
      <w:tr w:rsidR="00323CA2" w:rsidRPr="00D427E6" w:rsidTr="00323CA2">
        <w:trPr>
          <w:trHeight w:val="347"/>
        </w:trPr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323CA2" w:rsidRPr="00D427E6" w:rsidRDefault="00323CA2" w:rsidP="00323CA2">
            <w:pPr>
              <w:spacing w:after="0"/>
              <w:rPr>
                <w:rFonts w:ascii="Sylfaen" w:hAnsi="Sylfaen"/>
                <w:b/>
                <w:color w:val="943634"/>
                <w:sz w:val="24"/>
                <w:szCs w:val="24"/>
              </w:rPr>
            </w:pPr>
            <w:r w:rsidRPr="00D427E6">
              <w:rPr>
                <w:rFonts w:ascii="Sylfaen" w:hAnsi="Sylfaen" w:cs="Sylfaen"/>
                <w:b/>
                <w:sz w:val="24"/>
                <w:szCs w:val="24"/>
              </w:rPr>
              <w:t>Faculty</w:t>
            </w:r>
          </w:p>
        </w:tc>
        <w:tc>
          <w:tcPr>
            <w:tcW w:w="6333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23CA2" w:rsidRPr="00D427E6" w:rsidRDefault="00C55809" w:rsidP="00323CA2">
            <w:pPr>
              <w:spacing w:after="0"/>
              <w:rPr>
                <w:rFonts w:ascii="Sylfaen" w:hAnsi="Sylfaen"/>
                <w:color w:val="C45911" w:themeColor="accent2" w:themeShade="BF"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>Faculty of Humanities</w:t>
            </w:r>
          </w:p>
        </w:tc>
      </w:tr>
      <w:tr w:rsidR="00323CA2" w:rsidRPr="00D427E6" w:rsidTr="00323CA2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323CA2" w:rsidRPr="00D427E6" w:rsidRDefault="00CF59C2" w:rsidP="00C77180">
            <w:pPr>
              <w:spacing w:after="0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 w:cs="Sylfaen"/>
                <w:b/>
                <w:sz w:val="24"/>
                <w:szCs w:val="24"/>
              </w:rPr>
              <w:t>Program</w:t>
            </w:r>
            <w:r w:rsidR="00C77180" w:rsidRPr="00D427E6">
              <w:rPr>
                <w:rFonts w:ascii="Sylfaen" w:hAnsi="Sylfaen" w:cs="Sylfaen"/>
                <w:b/>
                <w:sz w:val="24"/>
                <w:szCs w:val="24"/>
              </w:rPr>
              <w:t xml:space="preserve"> </w:t>
            </w:r>
            <w:r>
              <w:rPr>
                <w:rFonts w:ascii="Sylfaen" w:hAnsi="Sylfaen" w:cs="Sylfaen"/>
                <w:b/>
                <w:sz w:val="24"/>
                <w:szCs w:val="24"/>
              </w:rPr>
              <w:t>coordinator/coordinators</w:t>
            </w:r>
          </w:p>
        </w:tc>
        <w:tc>
          <w:tcPr>
            <w:tcW w:w="6333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23CA2" w:rsidRPr="00D427E6" w:rsidRDefault="00917442" w:rsidP="00323CA2">
            <w:pPr>
              <w:spacing w:after="0"/>
              <w:rPr>
                <w:rFonts w:ascii="Sylfaen" w:hAnsi="Sylfaen"/>
                <w:sz w:val="24"/>
                <w:szCs w:val="24"/>
              </w:rPr>
            </w:pPr>
            <w:r w:rsidRPr="00D427E6">
              <w:rPr>
                <w:rFonts w:ascii="Sylfaen" w:hAnsi="Sylfaen"/>
                <w:sz w:val="24"/>
                <w:szCs w:val="24"/>
              </w:rPr>
              <w:t xml:space="preserve">Prof. </w:t>
            </w:r>
            <w:proofErr w:type="spellStart"/>
            <w:r w:rsidRPr="00D427E6">
              <w:rPr>
                <w:rFonts w:ascii="Sylfaen" w:hAnsi="Sylfaen"/>
                <w:sz w:val="24"/>
                <w:szCs w:val="24"/>
              </w:rPr>
              <w:t>Guram</w:t>
            </w:r>
            <w:proofErr w:type="spellEnd"/>
            <w:r w:rsidRPr="00D427E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D427E6">
              <w:rPr>
                <w:rFonts w:ascii="Sylfaen" w:hAnsi="Sylfaen"/>
                <w:sz w:val="24"/>
                <w:szCs w:val="24"/>
              </w:rPr>
              <w:t>Chik</w:t>
            </w:r>
            <w:r w:rsidR="00C55809" w:rsidRPr="00D427E6">
              <w:rPr>
                <w:rFonts w:ascii="Sylfaen" w:hAnsi="Sylfaen"/>
                <w:sz w:val="24"/>
                <w:szCs w:val="24"/>
              </w:rPr>
              <w:t>ovani</w:t>
            </w:r>
            <w:proofErr w:type="spellEnd"/>
          </w:p>
        </w:tc>
      </w:tr>
      <w:tr w:rsidR="00323CA2" w:rsidRPr="00D427E6" w:rsidTr="00323CA2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:rsidR="00323CA2" w:rsidRPr="00D427E6" w:rsidRDefault="00323CA2" w:rsidP="00323CA2">
            <w:pPr>
              <w:spacing w:after="0"/>
              <w:rPr>
                <w:rFonts w:ascii="Sylfaen" w:hAnsi="Sylfaen"/>
                <w:b/>
                <w:sz w:val="24"/>
                <w:szCs w:val="24"/>
              </w:rPr>
            </w:pPr>
            <w:r w:rsidRPr="00D427E6">
              <w:rPr>
                <w:rFonts w:ascii="Sylfaen" w:hAnsi="Sylfaen" w:cs="Sylfaen"/>
                <w:b/>
                <w:sz w:val="24"/>
                <w:szCs w:val="24"/>
              </w:rPr>
              <w:t xml:space="preserve">Length of the program </w:t>
            </w:r>
            <w:r w:rsidRPr="00D427E6">
              <w:rPr>
                <w:rFonts w:ascii="Sylfaen" w:hAnsi="Sylfaen"/>
                <w:b/>
                <w:sz w:val="24"/>
                <w:szCs w:val="24"/>
              </w:rPr>
              <w:t>(</w:t>
            </w:r>
            <w:r w:rsidRPr="00D427E6">
              <w:rPr>
                <w:rFonts w:ascii="Sylfaen" w:hAnsi="Sylfaen" w:cs="Sylfaen"/>
                <w:b/>
                <w:sz w:val="24"/>
                <w:szCs w:val="24"/>
              </w:rPr>
              <w:t>semester</w:t>
            </w:r>
            <w:r w:rsidRPr="00D427E6">
              <w:rPr>
                <w:rFonts w:ascii="Sylfaen" w:hAnsi="Sylfaen"/>
                <w:b/>
                <w:sz w:val="24"/>
                <w:szCs w:val="24"/>
              </w:rPr>
              <w:t xml:space="preserve">, </w:t>
            </w:r>
            <w:r w:rsidRPr="00D427E6">
              <w:rPr>
                <w:rFonts w:ascii="Sylfaen" w:hAnsi="Sylfaen" w:cs="Sylfaen"/>
                <w:b/>
                <w:sz w:val="24"/>
                <w:szCs w:val="24"/>
              </w:rPr>
              <w:t>ECTS</w:t>
            </w:r>
            <w:r w:rsidRPr="00D427E6">
              <w:rPr>
                <w:rFonts w:ascii="Sylfaen" w:hAnsi="Sylfaen"/>
                <w:b/>
                <w:sz w:val="24"/>
                <w:szCs w:val="24"/>
              </w:rPr>
              <w:t>)</w:t>
            </w:r>
          </w:p>
        </w:tc>
        <w:tc>
          <w:tcPr>
            <w:tcW w:w="6333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323CA2" w:rsidRPr="00D427E6" w:rsidRDefault="00323CA2" w:rsidP="00323CA2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 xml:space="preserve">240 </w:t>
            </w:r>
            <w:r w:rsidRPr="00D427E6">
              <w:rPr>
                <w:rFonts w:ascii="Sylfaen" w:hAnsi="Sylfaen"/>
                <w:b/>
                <w:bCs/>
                <w:sz w:val="24"/>
                <w:szCs w:val="24"/>
              </w:rPr>
              <w:t>ECTS</w:t>
            </w:r>
            <w:r w:rsidR="00CE3B1E" w:rsidRPr="00D427E6">
              <w:rPr>
                <w:rFonts w:ascii="Sylfaen" w:hAnsi="Sylfaen"/>
                <w:b/>
                <w:bCs/>
                <w:sz w:val="24"/>
                <w:szCs w:val="24"/>
              </w:rPr>
              <w:t xml:space="preserve">  </w:t>
            </w:r>
            <w:r w:rsidR="00CE3B1E" w:rsidRPr="00D427E6">
              <w:rPr>
                <w:rFonts w:ascii="Sylfaen" w:hAnsi="Sylfaen"/>
                <w:bCs/>
                <w:sz w:val="24"/>
                <w:szCs w:val="24"/>
              </w:rPr>
              <w:t xml:space="preserve">Credit </w:t>
            </w: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 (8 </w:t>
            </w:r>
            <w:r w:rsidR="00CE3B1E" w:rsidRPr="00D427E6">
              <w:rPr>
                <w:rFonts w:ascii="Sylfaen" w:hAnsi="Sylfaen"/>
                <w:sz w:val="24"/>
                <w:szCs w:val="24"/>
              </w:rPr>
              <w:t>semester</w:t>
            </w:r>
            <w:r w:rsidR="00D44C9C" w:rsidRPr="00D427E6">
              <w:rPr>
                <w:rFonts w:ascii="Sylfaen" w:hAnsi="Sylfaen"/>
                <w:sz w:val="24"/>
                <w:szCs w:val="24"/>
              </w:rPr>
              <w:t>s</w:t>
            </w: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) </w:t>
            </w:r>
          </w:p>
          <w:p w:rsidR="00323CA2" w:rsidRPr="00D427E6" w:rsidRDefault="00323CA2" w:rsidP="00323CA2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180 ECTS</w:t>
            </w: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475292" w:rsidRPr="00D427E6">
              <w:rPr>
                <w:rFonts w:ascii="Sylfaen" w:hAnsi="Sylfaen"/>
                <w:sz w:val="24"/>
                <w:szCs w:val="24"/>
              </w:rPr>
              <w:t xml:space="preserve"> </w:t>
            </w:r>
            <w:r w:rsidR="00CE3B1E" w:rsidRPr="00D427E6">
              <w:rPr>
                <w:rFonts w:ascii="Sylfaen" w:hAnsi="Sylfaen"/>
                <w:sz w:val="24"/>
                <w:szCs w:val="24"/>
              </w:rPr>
              <w:t>Credit</w:t>
            </w: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 – </w:t>
            </w:r>
            <w:r w:rsidR="002F306A" w:rsidRPr="00D427E6">
              <w:rPr>
                <w:rFonts w:ascii="Sylfaen" w:hAnsi="Sylfaen"/>
                <w:sz w:val="24"/>
                <w:szCs w:val="24"/>
              </w:rPr>
              <w:t>Major program</w:t>
            </w: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  (I-VIII </w:t>
            </w:r>
            <w:r w:rsidR="002F306A" w:rsidRPr="00D427E6">
              <w:rPr>
                <w:rFonts w:ascii="Sylfaen" w:hAnsi="Sylfaen"/>
                <w:sz w:val="24"/>
                <w:szCs w:val="24"/>
              </w:rPr>
              <w:t>semesters</w:t>
            </w: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>)</w:t>
            </w:r>
          </w:p>
          <w:p w:rsidR="00323CA2" w:rsidRPr="00D427E6" w:rsidRDefault="00323CA2" w:rsidP="00323CA2">
            <w:pPr>
              <w:tabs>
                <w:tab w:val="left" w:pos="272"/>
              </w:tabs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60 ECTS</w:t>
            </w: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475292"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475292" w:rsidRPr="00D427E6">
              <w:rPr>
                <w:rFonts w:ascii="Sylfaen" w:hAnsi="Sylfaen"/>
                <w:sz w:val="24"/>
                <w:szCs w:val="24"/>
              </w:rPr>
              <w:t xml:space="preserve">   </w:t>
            </w:r>
            <w:r w:rsidR="00475292"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Credit </w:t>
            </w: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 – </w:t>
            </w:r>
            <w:r w:rsidR="00475292" w:rsidRPr="00D427E6">
              <w:rPr>
                <w:rFonts w:ascii="Sylfaen" w:hAnsi="Sylfaen"/>
                <w:sz w:val="24"/>
                <w:szCs w:val="24"/>
              </w:rPr>
              <w:t xml:space="preserve">Minor program </w:t>
            </w: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 (III-VIII </w:t>
            </w:r>
            <w:r w:rsidR="00475292" w:rsidRPr="00D427E6">
              <w:rPr>
                <w:rFonts w:ascii="Sylfaen" w:hAnsi="Sylfaen"/>
                <w:sz w:val="24"/>
                <w:szCs w:val="24"/>
                <w:lang w:val="ka-GE"/>
              </w:rPr>
              <w:t>semesters</w:t>
            </w: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>)</w:t>
            </w:r>
          </w:p>
          <w:p w:rsidR="00323CA2" w:rsidRPr="00D427E6" w:rsidRDefault="00323CA2" w:rsidP="00475292">
            <w:pPr>
              <w:tabs>
                <w:tab w:val="left" w:pos="272"/>
              </w:tabs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30 ECTS</w:t>
            </w:r>
            <w:r w:rsidR="00475292" w:rsidRPr="00D427E6">
              <w:rPr>
                <w:rFonts w:ascii="Sylfaen" w:hAnsi="Sylfaen"/>
                <w:b/>
                <w:bCs/>
                <w:sz w:val="24"/>
                <w:szCs w:val="24"/>
              </w:rPr>
              <w:t xml:space="preserve">    </w:t>
            </w:r>
            <w:r w:rsidR="00D44C9C" w:rsidRPr="00D427E6">
              <w:rPr>
                <w:rFonts w:ascii="Sylfaen" w:hAnsi="Sylfaen"/>
                <w:bCs/>
                <w:sz w:val="24"/>
                <w:szCs w:val="24"/>
              </w:rPr>
              <w:t>Credit – In a</w:t>
            </w:r>
            <w:r w:rsidR="00AE6FA8">
              <w:rPr>
                <w:rFonts w:ascii="Sylfaen" w:hAnsi="Sylfaen"/>
                <w:bCs/>
                <w:sz w:val="24"/>
                <w:szCs w:val="24"/>
              </w:rPr>
              <w:t>ll semesters</w:t>
            </w: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323CA2" w:rsidRPr="00D427E6" w:rsidTr="00323CA2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:rsidR="00323CA2" w:rsidRPr="00D427E6" w:rsidRDefault="00323CA2" w:rsidP="00323CA2">
            <w:pPr>
              <w:spacing w:after="0"/>
              <w:rPr>
                <w:rFonts w:ascii="Sylfaen" w:hAnsi="Sylfaen"/>
                <w:b/>
                <w:sz w:val="24"/>
                <w:szCs w:val="24"/>
              </w:rPr>
            </w:pPr>
            <w:r w:rsidRPr="00D427E6">
              <w:rPr>
                <w:rFonts w:ascii="Sylfaen" w:hAnsi="Sylfaen" w:cs="Sylfaen"/>
                <w:b/>
                <w:sz w:val="24"/>
                <w:szCs w:val="24"/>
              </w:rPr>
              <w:t xml:space="preserve">Language of the  Program  </w:t>
            </w:r>
          </w:p>
        </w:tc>
        <w:tc>
          <w:tcPr>
            <w:tcW w:w="62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3CA2" w:rsidRPr="00D427E6" w:rsidRDefault="00475292" w:rsidP="00323CA2">
            <w:pPr>
              <w:spacing w:after="0"/>
              <w:rPr>
                <w:rFonts w:ascii="Sylfaen" w:hAnsi="Sylfaen"/>
                <w:sz w:val="24"/>
                <w:szCs w:val="24"/>
              </w:rPr>
            </w:pPr>
            <w:r w:rsidRPr="00D427E6">
              <w:rPr>
                <w:rFonts w:ascii="Sylfaen" w:hAnsi="Sylfaen" w:cs="Sylfaen"/>
                <w:sz w:val="24"/>
                <w:szCs w:val="24"/>
              </w:rPr>
              <w:t xml:space="preserve">Georgian </w:t>
            </w:r>
          </w:p>
        </w:tc>
      </w:tr>
      <w:tr w:rsidR="00323CA2" w:rsidRPr="00D427E6" w:rsidTr="00323CA2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:rsidR="00323CA2" w:rsidRPr="00D427E6" w:rsidRDefault="00323CA2" w:rsidP="00323CA2">
            <w:pPr>
              <w:spacing w:after="0"/>
              <w:rPr>
                <w:rFonts w:ascii="Sylfaen" w:hAnsi="Sylfaen"/>
                <w:b/>
                <w:sz w:val="24"/>
                <w:szCs w:val="24"/>
              </w:rPr>
            </w:pPr>
            <w:r w:rsidRPr="00D427E6">
              <w:rPr>
                <w:rFonts w:ascii="Sylfaen" w:hAnsi="Sylfaen" w:cs="Sylfaen"/>
                <w:b/>
                <w:sz w:val="24"/>
                <w:szCs w:val="24"/>
              </w:rPr>
              <w:t>Program  development and renewal date of issue</w:t>
            </w:r>
          </w:p>
        </w:tc>
        <w:tc>
          <w:tcPr>
            <w:tcW w:w="62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1638" w:rsidRPr="00D427E6" w:rsidRDefault="00541638" w:rsidP="00323CA2">
            <w:pPr>
              <w:spacing w:after="0" w:line="360" w:lineRule="auto"/>
              <w:rPr>
                <w:rFonts w:ascii="Sylfaen" w:hAnsi="Sylfaen" w:cs="Sylfaen"/>
                <w:sz w:val="24"/>
                <w:szCs w:val="24"/>
              </w:rPr>
            </w:pPr>
            <w:r w:rsidRPr="00D427E6">
              <w:rPr>
                <w:rFonts w:ascii="Sylfaen" w:hAnsi="Sylfaen" w:cs="Sylfaen"/>
                <w:sz w:val="24"/>
                <w:szCs w:val="24"/>
              </w:rPr>
              <w:t>F</w:t>
            </w: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aculty </w:t>
            </w:r>
            <w:r w:rsidRPr="00D427E6">
              <w:rPr>
                <w:rFonts w:ascii="Sylfaen" w:hAnsi="Sylfaen" w:cs="Sylfaen"/>
                <w:sz w:val="24"/>
                <w:szCs w:val="24"/>
              </w:rPr>
              <w:t>B</w:t>
            </w: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oard </w:t>
            </w:r>
            <w:r w:rsidRPr="00D427E6">
              <w:rPr>
                <w:rFonts w:ascii="Sylfaen" w:hAnsi="Sylfaen" w:cs="Sylfaen"/>
                <w:sz w:val="24"/>
                <w:szCs w:val="24"/>
              </w:rPr>
              <w:t>M</w:t>
            </w:r>
            <w:r w:rsidR="00D44C9C" w:rsidRPr="00D427E6">
              <w:rPr>
                <w:rFonts w:ascii="Sylfaen" w:hAnsi="Sylfaen" w:cs="Sylfaen"/>
                <w:sz w:val="24"/>
                <w:szCs w:val="24"/>
                <w:lang w:val="ka-GE"/>
              </w:rPr>
              <w:t>eeting protocol   N1</w:t>
            </w:r>
            <w:r w:rsidR="00A75B3A" w:rsidRPr="00D427E6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13.09.2016 </w:t>
            </w:r>
            <w:r w:rsidR="00D44C9C" w:rsidRPr="00D427E6">
              <w:rPr>
                <w:rFonts w:ascii="Sylfaen" w:hAnsi="Sylfaen" w:cs="Sylfaen"/>
                <w:sz w:val="24"/>
                <w:szCs w:val="24"/>
              </w:rPr>
              <w:t>year</w:t>
            </w:r>
          </w:p>
          <w:p w:rsidR="00323CA2" w:rsidRPr="00D427E6" w:rsidRDefault="00D44C9C" w:rsidP="00D44C9C">
            <w:pPr>
              <w:spacing w:after="0" w:line="360" w:lineRule="auto"/>
              <w:rPr>
                <w:rFonts w:ascii="Sylfaen" w:hAnsi="Sylfaen" w:cs="Sylfaen"/>
                <w:sz w:val="24"/>
                <w:szCs w:val="24"/>
              </w:rPr>
            </w:pPr>
            <w:r w:rsidRPr="00D427E6">
              <w:rPr>
                <w:rFonts w:ascii="Sylfaen" w:hAnsi="Sylfaen" w:cs="Sylfaen"/>
                <w:sz w:val="24"/>
                <w:szCs w:val="24"/>
              </w:rPr>
              <w:t xml:space="preserve">Academic Board Meeting </w:t>
            </w: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>protocol</w:t>
            </w:r>
            <w:r w:rsidRPr="00D427E6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541638" w:rsidRPr="00D427E6">
              <w:rPr>
                <w:rFonts w:ascii="Sylfaen" w:hAnsi="Sylfaen" w:cs="Sylfaen"/>
                <w:sz w:val="24"/>
                <w:szCs w:val="24"/>
                <w:lang w:val="ka-GE"/>
              </w:rPr>
              <w:t>N</w:t>
            </w: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1 </w:t>
            </w:r>
            <w:r w:rsidR="00323CA2"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22.09. 2016 </w:t>
            </w:r>
            <w:r w:rsidRPr="00D427E6">
              <w:rPr>
                <w:rFonts w:ascii="Sylfaen" w:hAnsi="Sylfaen" w:cs="Sylfaen"/>
                <w:sz w:val="24"/>
                <w:szCs w:val="24"/>
              </w:rPr>
              <w:t>year</w:t>
            </w:r>
          </w:p>
        </w:tc>
      </w:tr>
      <w:tr w:rsidR="00323CA2" w:rsidRPr="00D427E6" w:rsidTr="00323CA2">
        <w:tc>
          <w:tcPr>
            <w:tcW w:w="10881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323CA2" w:rsidRPr="00D427E6" w:rsidRDefault="00323CA2" w:rsidP="00323CA2">
            <w:pPr>
              <w:spacing w:after="0"/>
              <w:rPr>
                <w:rFonts w:ascii="Sylfaen" w:hAnsi="Sylfaen"/>
                <w:b/>
                <w:sz w:val="24"/>
                <w:szCs w:val="24"/>
              </w:rPr>
            </w:pPr>
            <w:r w:rsidRPr="00D427E6">
              <w:rPr>
                <w:rFonts w:ascii="Sylfaen" w:hAnsi="Sylfaen" w:cs="Sylfaen"/>
                <w:b/>
                <w:sz w:val="24"/>
                <w:szCs w:val="24"/>
              </w:rPr>
              <w:t>Program  prerequisit</w:t>
            </w:r>
            <w:r w:rsidR="003C3EBF">
              <w:rPr>
                <w:rFonts w:ascii="Sylfaen" w:hAnsi="Sylfaen" w:cs="Sylfaen"/>
                <w:b/>
                <w:sz w:val="24"/>
                <w:szCs w:val="24"/>
              </w:rPr>
              <w:t>e</w:t>
            </w:r>
            <w:bookmarkStart w:id="0" w:name="_GoBack"/>
            <w:bookmarkEnd w:id="0"/>
            <w:r w:rsidRPr="00D427E6">
              <w:rPr>
                <w:rFonts w:ascii="Sylfaen" w:hAnsi="Sylfaen" w:cs="Sylfaen"/>
                <w:b/>
                <w:sz w:val="24"/>
                <w:szCs w:val="24"/>
              </w:rPr>
              <w:t>s</w:t>
            </w:r>
          </w:p>
        </w:tc>
      </w:tr>
      <w:tr w:rsidR="00DD3E3D" w:rsidRPr="00D427E6" w:rsidTr="00323CA2">
        <w:tc>
          <w:tcPr>
            <w:tcW w:w="108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3E3D" w:rsidRPr="00D427E6" w:rsidRDefault="00F12D99" w:rsidP="00D52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D427E6">
              <w:rPr>
                <w:rFonts w:ascii="Sylfaen" w:hAnsi="Sylfaen" w:cs="Sylfaen"/>
                <w:sz w:val="24"/>
                <w:szCs w:val="24"/>
              </w:rPr>
              <w:t>The predecessor level of</w:t>
            </w:r>
            <w:r w:rsidR="00A330AC" w:rsidRPr="00D427E6">
              <w:rPr>
                <w:rFonts w:ascii="Sylfaen" w:hAnsi="Sylfaen" w:cs="Sylfaen"/>
                <w:sz w:val="24"/>
                <w:szCs w:val="24"/>
              </w:rPr>
              <w:t xml:space="preserve"> the entrant</w:t>
            </w:r>
            <w:r w:rsidRPr="00D427E6">
              <w:rPr>
                <w:rFonts w:ascii="Sylfaen" w:hAnsi="Sylfaen" w:cs="Sylfaen"/>
                <w:sz w:val="24"/>
                <w:szCs w:val="24"/>
              </w:rPr>
              <w:t xml:space="preserve"> is the full secondary or equivalent education</w:t>
            </w:r>
            <w:r w:rsidR="00D520A4" w:rsidRPr="00D427E6">
              <w:rPr>
                <w:rFonts w:ascii="Sylfaen" w:hAnsi="Sylfaen" w:cs="Sylfaen"/>
                <w:sz w:val="24"/>
                <w:szCs w:val="24"/>
              </w:rPr>
              <w:t xml:space="preserve">. </w:t>
            </w:r>
            <w:r w:rsidR="00A330AC" w:rsidRPr="00D427E6">
              <w:rPr>
                <w:rFonts w:ascii="Sylfaen" w:hAnsi="Sylfaen" w:cs="Sylfaen"/>
                <w:sz w:val="24"/>
                <w:szCs w:val="24"/>
              </w:rPr>
              <w:t xml:space="preserve">The applicant must have a </w:t>
            </w:r>
            <w:r w:rsidR="00D520A4" w:rsidRPr="00D427E6">
              <w:rPr>
                <w:rFonts w:ascii="Sylfaen" w:hAnsi="Sylfaen" w:cs="Sylfaen"/>
                <w:sz w:val="24"/>
                <w:szCs w:val="24"/>
              </w:rPr>
              <w:t xml:space="preserve"> document approving </w:t>
            </w:r>
            <w:r w:rsidR="00A330AC" w:rsidRPr="00D427E6">
              <w:rPr>
                <w:rFonts w:ascii="Sylfaen" w:hAnsi="Sylfaen" w:cs="Sylfaen"/>
                <w:sz w:val="24"/>
                <w:szCs w:val="24"/>
              </w:rPr>
              <w:t>ful</w:t>
            </w:r>
            <w:r w:rsidR="00AC40EE" w:rsidRPr="00D427E6">
              <w:rPr>
                <w:rFonts w:ascii="Sylfaen" w:hAnsi="Sylfaen" w:cs="Sylfaen"/>
                <w:sz w:val="24"/>
                <w:szCs w:val="24"/>
              </w:rPr>
              <w:t>l secondary education</w:t>
            </w:r>
            <w:r w:rsidR="00D520A4" w:rsidRPr="00D427E6">
              <w:rPr>
                <w:rFonts w:ascii="Sylfaen" w:hAnsi="Sylfaen" w:cs="Sylfaen"/>
                <w:sz w:val="24"/>
                <w:szCs w:val="24"/>
              </w:rPr>
              <w:t>, d</w:t>
            </w:r>
            <w:r w:rsidR="00AC40EE" w:rsidRPr="00D427E6">
              <w:rPr>
                <w:rFonts w:ascii="Sylfaen" w:hAnsi="Sylfaen" w:cs="Sylfaen"/>
                <w:sz w:val="24"/>
                <w:szCs w:val="24"/>
              </w:rPr>
              <w:t xml:space="preserve">ocument </w:t>
            </w:r>
            <w:r w:rsidR="00D520A4" w:rsidRPr="00D427E6">
              <w:rPr>
                <w:rFonts w:ascii="Sylfaen" w:hAnsi="Sylfaen" w:cs="Sylfaen"/>
                <w:sz w:val="24"/>
                <w:szCs w:val="24"/>
              </w:rPr>
              <w:t>approving passing u</w:t>
            </w:r>
            <w:r w:rsidR="00AC40EE" w:rsidRPr="00D427E6">
              <w:rPr>
                <w:rFonts w:ascii="Sylfaen" w:hAnsi="Sylfaen" w:cs="Sylfaen"/>
                <w:sz w:val="24"/>
                <w:szCs w:val="24"/>
              </w:rPr>
              <w:t xml:space="preserve">nified </w:t>
            </w:r>
            <w:r w:rsidR="00D520A4" w:rsidRPr="00D427E6">
              <w:rPr>
                <w:rFonts w:ascii="Sylfaen" w:hAnsi="Sylfaen" w:cs="Sylfaen"/>
                <w:sz w:val="24"/>
                <w:szCs w:val="24"/>
              </w:rPr>
              <w:t>national e</w:t>
            </w:r>
            <w:r w:rsidR="00AC40EE" w:rsidRPr="00D427E6">
              <w:rPr>
                <w:rFonts w:ascii="Sylfaen" w:hAnsi="Sylfaen" w:cs="Sylfaen"/>
                <w:sz w:val="24"/>
                <w:szCs w:val="24"/>
              </w:rPr>
              <w:t>xams w</w:t>
            </w:r>
            <w:r w:rsidR="00A330AC" w:rsidRPr="00D427E6">
              <w:rPr>
                <w:rFonts w:ascii="Sylfaen" w:hAnsi="Sylfaen" w:cs="Sylfaen"/>
                <w:sz w:val="24"/>
                <w:szCs w:val="24"/>
              </w:rPr>
              <w:t>hich grants him</w:t>
            </w:r>
            <w:r w:rsidR="00D520A4" w:rsidRPr="00D427E6">
              <w:rPr>
                <w:rFonts w:ascii="Sylfaen" w:hAnsi="Sylfaen" w:cs="Sylfaen"/>
                <w:sz w:val="24"/>
                <w:szCs w:val="24"/>
              </w:rPr>
              <w:t>/her with</w:t>
            </w:r>
            <w:r w:rsidR="00A330AC" w:rsidRPr="00D427E6">
              <w:rPr>
                <w:rFonts w:ascii="Sylfaen" w:hAnsi="Sylfaen" w:cs="Sylfaen"/>
                <w:sz w:val="24"/>
                <w:szCs w:val="24"/>
              </w:rPr>
              <w:t xml:space="preserve"> the status of a student for Georgian citizens or e</w:t>
            </w:r>
            <w:r w:rsidR="00D520A4" w:rsidRPr="00D427E6">
              <w:rPr>
                <w:rFonts w:ascii="Sylfaen" w:hAnsi="Sylfaen" w:cs="Sylfaen"/>
                <w:sz w:val="24"/>
                <w:szCs w:val="24"/>
              </w:rPr>
              <w:t xml:space="preserve">quivalent document in case of existing </w:t>
            </w:r>
            <w:r w:rsidR="00A330AC" w:rsidRPr="00D427E6">
              <w:rPr>
                <w:rFonts w:ascii="Sylfaen" w:hAnsi="Sylfaen" w:cs="Sylfaen"/>
                <w:sz w:val="24"/>
                <w:szCs w:val="24"/>
              </w:rPr>
              <w:t>agreement between foreign citizens (between the States).</w:t>
            </w:r>
          </w:p>
        </w:tc>
      </w:tr>
      <w:tr w:rsidR="00DD3E3D" w:rsidRPr="00D427E6" w:rsidTr="00323CA2">
        <w:tc>
          <w:tcPr>
            <w:tcW w:w="108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DD3E3D" w:rsidRPr="00D427E6" w:rsidRDefault="005501B0" w:rsidP="00323CA2">
            <w:pPr>
              <w:spacing w:after="0"/>
              <w:rPr>
                <w:rFonts w:ascii="Sylfaen" w:hAnsi="Sylfaen"/>
                <w:color w:val="C45911" w:themeColor="accent2" w:themeShade="BF"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 w:cs="Sylfaen"/>
                <w:b/>
                <w:sz w:val="24"/>
                <w:szCs w:val="24"/>
              </w:rPr>
              <w:t xml:space="preserve">Aim of the </w:t>
            </w:r>
            <w:r w:rsidR="00323CA2" w:rsidRPr="00D427E6">
              <w:rPr>
                <w:rFonts w:ascii="Sylfaen" w:hAnsi="Sylfaen" w:cs="Sylfaen"/>
                <w:b/>
                <w:sz w:val="24"/>
                <w:szCs w:val="24"/>
              </w:rPr>
              <w:t>Program</w:t>
            </w:r>
          </w:p>
        </w:tc>
      </w:tr>
      <w:tr w:rsidR="00DD3E3D" w:rsidRPr="00D427E6" w:rsidTr="00323CA2">
        <w:tc>
          <w:tcPr>
            <w:tcW w:w="108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48C0" w:rsidRPr="00D427E6" w:rsidRDefault="000A48C0" w:rsidP="00323CA2">
            <w:pPr>
              <w:spacing w:after="120" w:line="240" w:lineRule="auto"/>
              <w:jc w:val="both"/>
              <w:rPr>
                <w:rFonts w:ascii="Sylfaen" w:hAnsi="Sylfaen" w:cs="Sylfaen"/>
                <w:sz w:val="24"/>
                <w:szCs w:val="24"/>
                <w:lang w:bidi="ar-EG"/>
              </w:rPr>
            </w:pPr>
            <w:r w:rsidRPr="00D427E6">
              <w:rPr>
                <w:rFonts w:ascii="Sylfaen" w:hAnsi="Sylfaen" w:cs="Sylfaen"/>
                <w:sz w:val="24"/>
                <w:szCs w:val="24"/>
                <w:lang w:val="ka-GE" w:bidi="ar-EG"/>
              </w:rPr>
              <w:t xml:space="preserve">Historical and </w:t>
            </w:r>
            <w:r w:rsidR="001E0336" w:rsidRPr="00D427E6">
              <w:rPr>
                <w:rFonts w:ascii="Sylfaen" w:hAnsi="Sylfaen" w:cs="Sylfaen"/>
                <w:sz w:val="24"/>
                <w:szCs w:val="24"/>
                <w:lang w:bidi="ar-EG"/>
              </w:rPr>
              <w:t>current</w:t>
            </w:r>
            <w:r w:rsidRPr="00D427E6">
              <w:rPr>
                <w:rFonts w:ascii="Sylfaen" w:hAnsi="Sylfaen" w:cs="Sylfaen"/>
                <w:sz w:val="24"/>
                <w:szCs w:val="24"/>
                <w:lang w:val="ka-GE" w:bidi="ar-EG"/>
              </w:rPr>
              <w:t xml:space="preserve"> political a</w:t>
            </w:r>
            <w:r w:rsidR="001E0336" w:rsidRPr="00D427E6">
              <w:rPr>
                <w:rFonts w:ascii="Sylfaen" w:hAnsi="Sylfaen" w:cs="Sylfaen"/>
                <w:sz w:val="24"/>
                <w:szCs w:val="24"/>
                <w:lang w:val="ka-GE" w:bidi="ar-EG"/>
              </w:rPr>
              <w:t xml:space="preserve">nd economic </w:t>
            </w:r>
            <w:r w:rsidR="00CC16C0" w:rsidRPr="00D427E6">
              <w:rPr>
                <w:rFonts w:ascii="Sylfaen" w:hAnsi="Sylfaen" w:cs="Sylfaen"/>
                <w:sz w:val="24"/>
                <w:szCs w:val="24"/>
                <w:lang w:bidi="ar-EG"/>
              </w:rPr>
              <w:t xml:space="preserve">close </w:t>
            </w:r>
            <w:r w:rsidR="001E0336" w:rsidRPr="00D427E6">
              <w:rPr>
                <w:rFonts w:ascii="Sylfaen" w:hAnsi="Sylfaen" w:cs="Sylfaen"/>
                <w:sz w:val="24"/>
                <w:szCs w:val="24"/>
                <w:lang w:val="ka-GE" w:bidi="ar-EG"/>
              </w:rPr>
              <w:t>relations with the middle e</w:t>
            </w:r>
            <w:r w:rsidRPr="00D427E6">
              <w:rPr>
                <w:rFonts w:ascii="Sylfaen" w:hAnsi="Sylfaen" w:cs="Sylfaen"/>
                <w:sz w:val="24"/>
                <w:szCs w:val="24"/>
                <w:lang w:val="ka-GE" w:bidi="ar-EG"/>
              </w:rPr>
              <w:t>ast</w:t>
            </w:r>
            <w:proofErr w:type="spellStart"/>
            <w:r w:rsidR="00CC16C0" w:rsidRPr="00D427E6">
              <w:rPr>
                <w:rFonts w:ascii="Sylfaen" w:hAnsi="Sylfaen" w:cs="Sylfaen"/>
                <w:sz w:val="24"/>
                <w:szCs w:val="24"/>
                <w:lang w:bidi="ar-EG"/>
              </w:rPr>
              <w:t>ern</w:t>
            </w:r>
            <w:proofErr w:type="spellEnd"/>
            <w:r w:rsidRPr="00D427E6">
              <w:rPr>
                <w:rFonts w:ascii="Sylfaen" w:hAnsi="Sylfaen" w:cs="Sylfaen"/>
                <w:sz w:val="24"/>
                <w:szCs w:val="24"/>
                <w:lang w:val="ka-GE" w:bidi="ar-EG"/>
              </w:rPr>
              <w:t xml:space="preserve"> countries (Arab, Iranian and Turkish worlds) makes the field</w:t>
            </w:r>
            <w:r w:rsidR="00CC16C0" w:rsidRPr="00D427E6">
              <w:rPr>
                <w:rFonts w:ascii="Sylfaen" w:hAnsi="Sylfaen" w:cs="Sylfaen"/>
                <w:sz w:val="24"/>
                <w:szCs w:val="24"/>
                <w:lang w:bidi="ar-EG"/>
              </w:rPr>
              <w:t>s</w:t>
            </w:r>
            <w:r w:rsidRPr="00D427E6">
              <w:rPr>
                <w:rFonts w:ascii="Sylfaen" w:hAnsi="Sylfaen" w:cs="Sylfaen"/>
                <w:sz w:val="24"/>
                <w:szCs w:val="24"/>
                <w:lang w:val="ka-GE" w:bidi="ar-EG"/>
              </w:rPr>
              <w:t xml:space="preserve"> of oriental philology </w:t>
            </w:r>
            <w:r w:rsidR="001E0336" w:rsidRPr="00D427E6">
              <w:rPr>
                <w:rFonts w:ascii="Sylfaen" w:hAnsi="Sylfaen" w:cs="Sylfaen"/>
                <w:sz w:val="24"/>
                <w:szCs w:val="24"/>
                <w:lang w:bidi="ar-EG"/>
              </w:rPr>
              <w:t xml:space="preserve">actual </w:t>
            </w:r>
            <w:r w:rsidRPr="00D427E6">
              <w:rPr>
                <w:rFonts w:ascii="Sylfaen" w:hAnsi="Sylfaen" w:cs="Sylfaen"/>
                <w:sz w:val="24"/>
                <w:szCs w:val="24"/>
                <w:lang w:val="ka-GE" w:bidi="ar-EG"/>
              </w:rPr>
              <w:t>and strategically important</w:t>
            </w:r>
            <w:r w:rsidR="00CC16C0" w:rsidRPr="00D427E6">
              <w:rPr>
                <w:rFonts w:ascii="Sylfaen" w:hAnsi="Sylfaen" w:cs="Sylfaen"/>
                <w:sz w:val="24"/>
                <w:szCs w:val="24"/>
                <w:lang w:val="ka-GE" w:bidi="ar-EG"/>
              </w:rPr>
              <w:t xml:space="preserve"> for our country</w:t>
            </w:r>
            <w:r w:rsidRPr="00D427E6">
              <w:rPr>
                <w:rFonts w:ascii="Sylfaen" w:hAnsi="Sylfaen" w:cs="Sylfaen"/>
                <w:sz w:val="24"/>
                <w:szCs w:val="24"/>
                <w:lang w:val="ka-GE" w:bidi="ar-EG"/>
              </w:rPr>
              <w:t>.</w:t>
            </w:r>
          </w:p>
          <w:p w:rsidR="000A48C0" w:rsidRPr="00D427E6" w:rsidRDefault="000A48C0" w:rsidP="000A48C0">
            <w:pPr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D427E6">
              <w:rPr>
                <w:rFonts w:ascii="Sylfaen" w:hAnsi="Sylfaen"/>
                <w:sz w:val="24"/>
                <w:szCs w:val="24"/>
              </w:rPr>
              <w:t xml:space="preserve">Oriental philology (Arabic philology, Turkish philology and Persian philology) </w:t>
            </w:r>
            <w:r w:rsidR="00A1021F" w:rsidRPr="00D427E6">
              <w:rPr>
                <w:rFonts w:ascii="Sylfaen" w:hAnsi="Sylfaen"/>
                <w:sz w:val="24"/>
                <w:szCs w:val="24"/>
              </w:rPr>
              <w:t>is a</w:t>
            </w:r>
            <w:r w:rsidRPr="00D427E6">
              <w:rPr>
                <w:rFonts w:ascii="Sylfaen" w:hAnsi="Sylfaen"/>
                <w:sz w:val="24"/>
                <w:szCs w:val="24"/>
              </w:rPr>
              <w:t xml:space="preserve"> complex field of historical-philological directions, which is united around </w:t>
            </w:r>
            <w:r w:rsidR="00F675E6" w:rsidRPr="00D427E6">
              <w:rPr>
                <w:rFonts w:ascii="Sylfaen" w:hAnsi="Sylfaen"/>
                <w:sz w:val="24"/>
                <w:szCs w:val="24"/>
              </w:rPr>
              <w:t>east (Middle East:</w:t>
            </w:r>
            <w:r w:rsidRPr="00D427E6">
              <w:rPr>
                <w:rFonts w:ascii="Sylfaen" w:hAnsi="Sylfaen"/>
                <w:sz w:val="24"/>
                <w:szCs w:val="24"/>
              </w:rPr>
              <w:t xml:space="preserve"> Arab world, Turkey and Iran) </w:t>
            </w:r>
            <w:r w:rsidR="00A1021F" w:rsidRPr="00D427E6">
              <w:rPr>
                <w:rFonts w:ascii="Sylfaen" w:hAnsi="Sylfaen"/>
                <w:sz w:val="24"/>
                <w:szCs w:val="24"/>
              </w:rPr>
              <w:t xml:space="preserve">and </w:t>
            </w:r>
            <w:r w:rsidRPr="00D427E6">
              <w:rPr>
                <w:rFonts w:ascii="Sylfaen" w:hAnsi="Sylfaen"/>
                <w:sz w:val="24"/>
                <w:szCs w:val="24"/>
              </w:rPr>
              <w:t>around its past and present.</w:t>
            </w:r>
          </w:p>
          <w:p w:rsidR="00A06492" w:rsidRPr="00D427E6" w:rsidRDefault="001A057C" w:rsidP="00323CA2">
            <w:pPr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The </w:t>
            </w:r>
            <w:r w:rsidR="0014046C" w:rsidRPr="00D427E6">
              <w:rPr>
                <w:rFonts w:ascii="Sylfaen" w:hAnsi="Sylfaen"/>
                <w:bCs/>
                <w:sz w:val="24"/>
                <w:szCs w:val="24"/>
              </w:rPr>
              <w:t>aim of</w:t>
            </w:r>
            <w:r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B</w:t>
            </w:r>
            <w:r w:rsidR="0014046C" w:rsidRPr="00D427E6">
              <w:rPr>
                <w:rFonts w:ascii="Sylfaen" w:hAnsi="Sylfaen"/>
                <w:bCs/>
                <w:sz w:val="24"/>
                <w:szCs w:val="24"/>
              </w:rPr>
              <w:t>A</w:t>
            </w:r>
            <w:r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</w:t>
            </w:r>
            <w:r w:rsidR="0014046C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p</w:t>
            </w:r>
            <w:r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rogram </w:t>
            </w:r>
            <w:r w:rsidRPr="00D427E6">
              <w:rPr>
                <w:rFonts w:ascii="Sylfaen" w:hAnsi="Sylfaen"/>
                <w:bCs/>
                <w:sz w:val="24"/>
                <w:szCs w:val="24"/>
              </w:rPr>
              <w:t xml:space="preserve">- </w:t>
            </w:r>
            <w:r w:rsidR="005F45AB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Oriental Philology  is to prepare </w:t>
            </w:r>
            <w:r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specialists  </w:t>
            </w:r>
            <w:r w:rsidRPr="00D427E6">
              <w:rPr>
                <w:rFonts w:ascii="Sylfaen" w:hAnsi="Sylfaen"/>
                <w:bCs/>
                <w:sz w:val="24"/>
                <w:szCs w:val="24"/>
              </w:rPr>
              <w:t xml:space="preserve">of </w:t>
            </w:r>
            <w:r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Oriental Philolog</w:t>
            </w:r>
            <w:r w:rsidRPr="00D427E6">
              <w:rPr>
                <w:rFonts w:ascii="Sylfaen" w:hAnsi="Sylfaen"/>
                <w:bCs/>
                <w:sz w:val="24"/>
                <w:szCs w:val="24"/>
              </w:rPr>
              <w:t>y</w:t>
            </w:r>
            <w:r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in </w:t>
            </w:r>
            <w:r w:rsidR="005F45AB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Arabic philology, Turkish philology and Persian philology.</w:t>
            </w:r>
            <w:r w:rsidR="005F45AB" w:rsidRPr="00D427E6">
              <w:rPr>
                <w:rFonts w:ascii="Sylfaen" w:hAnsi="Sylfaen"/>
                <w:bCs/>
                <w:sz w:val="24"/>
                <w:szCs w:val="24"/>
              </w:rPr>
              <w:t xml:space="preserve"> </w:t>
            </w:r>
            <w:r w:rsidR="005F45AB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According to modern linguistics and literary studies,</w:t>
            </w:r>
            <w:r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students can study one of the o</w:t>
            </w:r>
            <w:r w:rsidR="005F45AB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riental languages (Arabic, Turkish, Persian) and literature;</w:t>
            </w:r>
            <w:r w:rsidR="00A06492" w:rsidRPr="00D427E6">
              <w:rPr>
                <w:rFonts w:ascii="Sylfaen" w:hAnsi="Sylfaen"/>
                <w:bCs/>
                <w:sz w:val="24"/>
                <w:szCs w:val="24"/>
              </w:rPr>
              <w:t xml:space="preserve"> </w:t>
            </w:r>
            <w:r w:rsidR="0078131D" w:rsidRPr="00D427E6">
              <w:rPr>
                <w:rFonts w:ascii="Sylfaen" w:hAnsi="Sylfaen"/>
                <w:bCs/>
                <w:sz w:val="24"/>
                <w:szCs w:val="24"/>
              </w:rPr>
              <w:t>p</w:t>
            </w:r>
            <w:r w:rsidR="0014046C" w:rsidRPr="00D427E6">
              <w:rPr>
                <w:rFonts w:ascii="Sylfaen" w:hAnsi="Sylfaen"/>
                <w:bCs/>
                <w:sz w:val="24"/>
                <w:szCs w:val="24"/>
              </w:rPr>
              <w:t>eculiarities of c</w:t>
            </w:r>
            <w:r w:rsidR="005F45AB"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ultural, historical, political and social aspects of the </w:t>
            </w:r>
            <w:proofErr w:type="spellStart"/>
            <w:r w:rsidR="0014046C" w:rsidRPr="00D427E6">
              <w:rPr>
                <w:rFonts w:ascii="Sylfaen" w:hAnsi="Sylfaen"/>
                <w:sz w:val="24"/>
                <w:szCs w:val="24"/>
              </w:rPr>
              <w:t>neighbouring</w:t>
            </w:r>
            <w:proofErr w:type="spellEnd"/>
            <w:r w:rsidR="005F45AB"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14046C" w:rsidRPr="00D427E6">
              <w:rPr>
                <w:rFonts w:ascii="Sylfaen" w:hAnsi="Sylfaen"/>
                <w:sz w:val="24"/>
                <w:szCs w:val="24"/>
              </w:rPr>
              <w:t>e</w:t>
            </w:r>
            <w:r w:rsidR="005F45AB" w:rsidRPr="00D427E6">
              <w:rPr>
                <w:rFonts w:ascii="Sylfaen" w:hAnsi="Sylfaen"/>
                <w:sz w:val="24"/>
                <w:szCs w:val="24"/>
                <w:lang w:val="ka-GE"/>
              </w:rPr>
              <w:t>ast</w:t>
            </w:r>
            <w:proofErr w:type="spellStart"/>
            <w:r w:rsidR="0014046C" w:rsidRPr="00D427E6">
              <w:rPr>
                <w:rFonts w:ascii="Sylfaen" w:hAnsi="Sylfaen"/>
                <w:sz w:val="24"/>
                <w:szCs w:val="24"/>
              </w:rPr>
              <w:t>ern</w:t>
            </w:r>
            <w:proofErr w:type="spellEnd"/>
            <w:r w:rsidR="005F45AB"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 countries and the features of Georgian-Oriental linguistic</w:t>
            </w:r>
            <w:r w:rsidR="0014046C" w:rsidRPr="00D427E6">
              <w:rPr>
                <w:rFonts w:ascii="Sylfaen" w:hAnsi="Sylfaen"/>
                <w:sz w:val="24"/>
                <w:szCs w:val="24"/>
              </w:rPr>
              <w:t>s</w:t>
            </w:r>
            <w:r w:rsidR="005F45AB" w:rsidRPr="00D427E6">
              <w:rPr>
                <w:rFonts w:ascii="Sylfaen" w:hAnsi="Sylfaen"/>
                <w:sz w:val="24"/>
                <w:szCs w:val="24"/>
                <w:lang w:val="ka-GE"/>
              </w:rPr>
              <w:t>, literary and cultural-historical relations.</w:t>
            </w:r>
            <w:r w:rsidR="005F45AB" w:rsidRPr="00D427E6">
              <w:rPr>
                <w:rFonts w:ascii="Sylfaen" w:hAnsi="Sylfaen"/>
                <w:sz w:val="24"/>
                <w:szCs w:val="24"/>
              </w:rPr>
              <w:t xml:space="preserve">  </w:t>
            </w:r>
          </w:p>
          <w:p w:rsidR="00DD3E3D" w:rsidRPr="00D427E6" w:rsidRDefault="005F45AB" w:rsidP="00667631">
            <w:pPr>
              <w:spacing w:after="120" w:line="240" w:lineRule="auto"/>
              <w:jc w:val="both"/>
              <w:rPr>
                <w:rFonts w:ascii="Sylfaen" w:hAnsi="Sylfaen"/>
                <w:bCs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Thus, one of the main objectives of the program is to </w:t>
            </w:r>
            <w:r w:rsidR="00A06492" w:rsidRPr="00D427E6">
              <w:rPr>
                <w:rFonts w:ascii="Sylfaen" w:hAnsi="Sylfaen"/>
                <w:sz w:val="24"/>
                <w:szCs w:val="24"/>
              </w:rPr>
              <w:t>provide</w:t>
            </w: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 students </w:t>
            </w:r>
            <w:r w:rsidR="00A06492" w:rsidRPr="00D427E6">
              <w:rPr>
                <w:rFonts w:ascii="Sylfaen" w:hAnsi="Sylfaen"/>
                <w:sz w:val="24"/>
                <w:szCs w:val="24"/>
              </w:rPr>
              <w:t>with</w:t>
            </w:r>
            <w:r w:rsidR="00667631"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667631" w:rsidRPr="00D427E6">
              <w:rPr>
                <w:rFonts w:ascii="Sylfaen" w:hAnsi="Sylfaen"/>
                <w:sz w:val="24"/>
                <w:szCs w:val="24"/>
              </w:rPr>
              <w:t>useful</w:t>
            </w:r>
            <w:r w:rsidR="00667631"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 skills </w:t>
            </w:r>
            <w:r w:rsidR="00667631" w:rsidRPr="00D427E6">
              <w:rPr>
                <w:rFonts w:ascii="Sylfaen" w:hAnsi="Sylfaen"/>
                <w:sz w:val="24"/>
                <w:szCs w:val="24"/>
              </w:rPr>
              <w:t>necessary for further</w:t>
            </w: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 special theoretical and practical training.</w:t>
            </w:r>
          </w:p>
        </w:tc>
      </w:tr>
      <w:tr w:rsidR="00DD3E3D" w:rsidRPr="00D427E6" w:rsidTr="00323CA2">
        <w:tc>
          <w:tcPr>
            <w:tcW w:w="108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DD3E3D" w:rsidRPr="00D427E6" w:rsidRDefault="00323CA2" w:rsidP="00323CA2">
            <w:pPr>
              <w:spacing w:after="0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Learning outcomes (</w:t>
            </w:r>
            <w:r w:rsidRPr="00D427E6">
              <w:rPr>
                <w:rFonts w:ascii="Sylfaen" w:hAnsi="Sylfaen"/>
                <w:b/>
                <w:bCs/>
                <w:sz w:val="24"/>
                <w:szCs w:val="24"/>
              </w:rPr>
              <w:t>general and field competences</w:t>
            </w:r>
            <w:r w:rsidRPr="00D427E6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)</w:t>
            </w:r>
          </w:p>
          <w:p w:rsidR="00DD3E3D" w:rsidRPr="00D427E6" w:rsidRDefault="00FF736C" w:rsidP="00323CA2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/>
                <w:sz w:val="24"/>
                <w:szCs w:val="24"/>
              </w:rPr>
              <w:t xml:space="preserve">Learning outcomes </w:t>
            </w:r>
            <w:r w:rsidR="005F45AB"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of </w:t>
            </w:r>
            <w:r w:rsidRPr="00D427E6">
              <w:rPr>
                <w:rFonts w:ascii="Sylfaen" w:hAnsi="Sylfaen"/>
                <w:sz w:val="24"/>
                <w:szCs w:val="24"/>
              </w:rPr>
              <w:t>BA program -</w:t>
            </w:r>
            <w:r w:rsidR="005F45AB"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>“</w:t>
            </w:r>
            <w:r w:rsidR="005F45AB" w:rsidRPr="00D427E6">
              <w:rPr>
                <w:rFonts w:ascii="Sylfaen" w:hAnsi="Sylfaen"/>
                <w:sz w:val="24"/>
                <w:szCs w:val="24"/>
                <w:lang w:val="ka-GE"/>
              </w:rPr>
              <w:t>Oriental Philology</w:t>
            </w: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>“</w:t>
            </w:r>
            <w:r w:rsidR="005F45AB"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 correspond</w:t>
            </w:r>
            <w:r w:rsidRPr="00D427E6">
              <w:rPr>
                <w:rFonts w:ascii="Sylfaen" w:hAnsi="Sylfaen"/>
                <w:sz w:val="24"/>
                <w:szCs w:val="24"/>
              </w:rPr>
              <w:t>s</w:t>
            </w:r>
            <w:r w:rsidR="005F45AB"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 to the mission and goals of the university</w:t>
            </w:r>
            <w:r w:rsidR="005F45AB" w:rsidRPr="00D427E6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D3E3D" w:rsidRPr="00D427E6">
              <w:rPr>
                <w:rFonts w:ascii="Sylfaen" w:hAnsi="Sylfaen"/>
                <w:sz w:val="24"/>
                <w:szCs w:val="24"/>
                <w:lang w:val="ka-GE"/>
              </w:rPr>
              <w:t>(</w:t>
            </w:r>
            <w:hyperlink r:id="rId8" w:history="1">
              <w:r w:rsidR="00DD3E3D" w:rsidRPr="00D427E6">
                <w:rPr>
                  <w:rStyle w:val="Hyperlink"/>
                  <w:rFonts w:ascii="Sylfaen" w:hAnsi="Sylfaen"/>
                  <w:sz w:val="24"/>
                  <w:szCs w:val="24"/>
                  <w:lang w:val="ka-GE"/>
                </w:rPr>
                <w:t>http://eqe.ge/geo/static/125/system/national-qualifications-framework</w:t>
              </w:r>
            </w:hyperlink>
            <w:r w:rsidR="008A1A57"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) and </w:t>
            </w:r>
            <w:r w:rsidR="00F26D81" w:rsidRPr="00D427E6">
              <w:rPr>
                <w:rFonts w:ascii="Sylfaen" w:hAnsi="Sylfaen"/>
                <w:sz w:val="24"/>
                <w:szCs w:val="24"/>
              </w:rPr>
              <w:t xml:space="preserve">the composite </w:t>
            </w:r>
            <w:r w:rsidR="008A1A57" w:rsidRPr="00D427E6">
              <w:rPr>
                <w:rFonts w:ascii="Sylfaen" w:hAnsi="Sylfaen"/>
                <w:sz w:val="24"/>
                <w:szCs w:val="24"/>
              </w:rPr>
              <w:t>d</w:t>
            </w:r>
            <w:r w:rsidR="00F26D81"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ocument of </w:t>
            </w:r>
            <w:r w:rsidR="008E5FF1" w:rsidRPr="00D427E6">
              <w:rPr>
                <w:rFonts w:ascii="Sylfaen" w:hAnsi="Sylfaen"/>
                <w:sz w:val="24"/>
                <w:szCs w:val="24"/>
                <w:lang w:val="ka-GE"/>
              </w:rPr>
              <w:t>Nationa</w:t>
            </w:r>
            <w:r w:rsidR="00F26D81" w:rsidRPr="00D427E6">
              <w:rPr>
                <w:rFonts w:ascii="Sylfaen" w:hAnsi="Sylfaen"/>
                <w:sz w:val="24"/>
                <w:szCs w:val="24"/>
                <w:lang w:val="ka-GE"/>
              </w:rPr>
              <w:t>l Qualifications</w:t>
            </w:r>
            <w:r w:rsidR="008A1A57"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 Framework of Georgia - </w:t>
            </w:r>
            <w:r w:rsidR="008E5FF1"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Higher Education Qualifications Framework </w:t>
            </w:r>
            <w:r w:rsidR="008A1A57" w:rsidRPr="00D427E6">
              <w:rPr>
                <w:rFonts w:ascii="Sylfaen" w:hAnsi="Sylfaen"/>
                <w:sz w:val="24"/>
                <w:szCs w:val="24"/>
              </w:rPr>
              <w:lastRenderedPageBreak/>
              <w:t>(</w:t>
            </w:r>
            <w:r w:rsidR="008E5FF1" w:rsidRPr="00D427E6">
              <w:rPr>
                <w:rFonts w:ascii="Sylfaen" w:hAnsi="Sylfaen"/>
                <w:sz w:val="24"/>
                <w:szCs w:val="24"/>
                <w:lang w:val="ka-GE"/>
              </w:rPr>
              <w:t>Annex # 3</w:t>
            </w:r>
            <w:r w:rsidRPr="00D427E6">
              <w:rPr>
                <w:rFonts w:ascii="Sylfaen" w:hAnsi="Sylfaen"/>
                <w:sz w:val="24"/>
                <w:szCs w:val="24"/>
              </w:rPr>
              <w:t>)</w:t>
            </w:r>
            <w:r w:rsidR="008E5FF1" w:rsidRPr="00D427E6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D3E3D"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  (</w:t>
            </w:r>
            <w:r w:rsidR="00836B31">
              <w:fldChar w:fldCharType="begin"/>
            </w:r>
            <w:r w:rsidR="000D4A7D">
              <w:instrText>HYPERLINK "http://www.atsu.edu.ge/article.php?c=1&amp;a=2"</w:instrText>
            </w:r>
            <w:r w:rsidR="00836B31">
              <w:fldChar w:fldCharType="separate"/>
            </w:r>
            <w:r w:rsidR="00DD3E3D" w:rsidRPr="00D427E6">
              <w:rPr>
                <w:rStyle w:val="Hyperlink"/>
                <w:rFonts w:ascii="Sylfaen" w:hAnsi="Sylfaen"/>
                <w:sz w:val="24"/>
                <w:szCs w:val="24"/>
                <w:lang w:val="ka-GE"/>
              </w:rPr>
              <w:t>http://www.atsu.edu.ge/article.php?c=1&amp;a=2</w:t>
            </w:r>
            <w:r w:rsidR="00836B31">
              <w:fldChar w:fldCharType="end"/>
            </w:r>
            <w:r w:rsidR="00DD3E3D"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). </w:t>
            </w:r>
          </w:p>
          <w:p w:rsidR="008A1A57" w:rsidRPr="00D427E6" w:rsidRDefault="00EE69A2" w:rsidP="00323CA2">
            <w:pPr>
              <w:spacing w:after="0"/>
              <w:jc w:val="both"/>
              <w:rPr>
                <w:rFonts w:ascii="Sylfaen" w:hAnsi="Sylfaen"/>
                <w:bCs/>
                <w:sz w:val="24"/>
                <w:szCs w:val="24"/>
              </w:rPr>
            </w:pPr>
            <w:r w:rsidRPr="00D427E6">
              <w:rPr>
                <w:rFonts w:ascii="Sylfaen" w:hAnsi="Sylfaen"/>
                <w:bCs/>
                <w:sz w:val="24"/>
                <w:szCs w:val="24"/>
              </w:rPr>
              <w:t xml:space="preserve">The graduates are aware of the boundaries of their activities: opportunities to study and further pursue their studies within the scope of competences and while being aware of </w:t>
            </w:r>
            <w:proofErr w:type="spellStart"/>
            <w:r w:rsidRPr="00D427E6">
              <w:rPr>
                <w:rFonts w:ascii="Sylfaen" w:hAnsi="Sylfaen"/>
                <w:bCs/>
                <w:sz w:val="24"/>
                <w:szCs w:val="24"/>
              </w:rPr>
              <w:t>speciality</w:t>
            </w:r>
            <w:proofErr w:type="spellEnd"/>
            <w:r w:rsidRPr="00D427E6">
              <w:rPr>
                <w:rFonts w:ascii="Sylfaen" w:hAnsi="Sylfaen"/>
                <w:bCs/>
                <w:sz w:val="24"/>
                <w:szCs w:val="24"/>
              </w:rPr>
              <w:t xml:space="preserve"> and related fields.</w:t>
            </w:r>
          </w:p>
          <w:p w:rsidR="00DD3E3D" w:rsidRPr="00D427E6" w:rsidRDefault="00323CA2" w:rsidP="00323CA2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(the map of competences - see attached document 2)</w:t>
            </w:r>
          </w:p>
        </w:tc>
      </w:tr>
      <w:tr w:rsidR="00323CA2" w:rsidRPr="00D427E6" w:rsidTr="00323CA2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:rsidR="00323CA2" w:rsidRPr="00D427E6" w:rsidRDefault="00323CA2" w:rsidP="00323CA2">
            <w:pPr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lastRenderedPageBreak/>
              <w:t>Knowledge and understanding</w:t>
            </w:r>
          </w:p>
          <w:p w:rsidR="00323CA2" w:rsidRPr="00D427E6" w:rsidRDefault="00323CA2" w:rsidP="00323CA2">
            <w:pPr>
              <w:spacing w:after="0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7624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069B" w:rsidRPr="00D427E6" w:rsidRDefault="00F06EE3" w:rsidP="00C6069B">
            <w:pPr>
              <w:spacing w:after="0" w:line="240" w:lineRule="auto"/>
              <w:ind w:right="34"/>
              <w:jc w:val="both"/>
              <w:rPr>
                <w:rFonts w:ascii="Sylfaen" w:hAnsi="Sylfaen"/>
                <w:bCs/>
                <w:sz w:val="24"/>
                <w:szCs w:val="24"/>
              </w:rPr>
            </w:pPr>
            <w:r w:rsidRPr="00D427E6">
              <w:rPr>
                <w:rFonts w:ascii="Sylfaen" w:hAnsi="Sylfaen"/>
                <w:bCs/>
                <w:sz w:val="24"/>
                <w:szCs w:val="24"/>
              </w:rPr>
              <w:t>G</w:t>
            </w:r>
            <w:r w:rsidR="00C6069B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raduate of the </w:t>
            </w:r>
            <w:r w:rsidRPr="00D427E6">
              <w:rPr>
                <w:rFonts w:ascii="Sylfaen" w:hAnsi="Sylfaen"/>
                <w:bCs/>
                <w:sz w:val="24"/>
                <w:szCs w:val="24"/>
              </w:rPr>
              <w:t xml:space="preserve">program – </w:t>
            </w:r>
            <w:r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“</w:t>
            </w:r>
            <w:r w:rsidR="00C6069B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Oriental Philology</w:t>
            </w:r>
            <w:r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“</w:t>
            </w:r>
            <w:r w:rsidR="00C6069B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holds </w:t>
            </w:r>
            <w:r w:rsidRPr="00D427E6">
              <w:rPr>
                <w:rFonts w:ascii="Sylfaen" w:hAnsi="Sylfaen"/>
                <w:bCs/>
                <w:sz w:val="24"/>
                <w:szCs w:val="24"/>
              </w:rPr>
              <w:t xml:space="preserve">wide </w:t>
            </w:r>
            <w:r w:rsidR="00C6069B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theoretical and pra</w:t>
            </w:r>
            <w:r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ctical knowledge in one of the o</w:t>
            </w:r>
            <w:r w:rsidR="00C6069B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riental languages (Arabic, Turkish, Persian), </w:t>
            </w:r>
            <w:r w:rsidRPr="00D427E6">
              <w:rPr>
                <w:rFonts w:ascii="Sylfaen" w:hAnsi="Sylfaen"/>
                <w:bCs/>
                <w:sz w:val="24"/>
                <w:szCs w:val="24"/>
              </w:rPr>
              <w:t xml:space="preserve">in </w:t>
            </w:r>
            <w:r w:rsidR="00C6069B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general theoretical </w:t>
            </w:r>
            <w:r w:rsidRPr="00D427E6">
              <w:rPr>
                <w:rFonts w:ascii="Sylfaen" w:hAnsi="Sylfaen"/>
                <w:bCs/>
                <w:sz w:val="24"/>
                <w:szCs w:val="24"/>
              </w:rPr>
              <w:t xml:space="preserve">and practical </w:t>
            </w:r>
            <w:r w:rsidR="00C6069B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disciplines, </w:t>
            </w:r>
            <w:r w:rsidRPr="00D427E6">
              <w:rPr>
                <w:rFonts w:ascii="Sylfaen" w:hAnsi="Sylfaen"/>
                <w:bCs/>
                <w:sz w:val="24"/>
                <w:szCs w:val="24"/>
              </w:rPr>
              <w:t xml:space="preserve">is  </w:t>
            </w:r>
            <w:r w:rsidR="00C6069B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familiar with the basics of linguistics, philosophy and literary studies; Has basic knowledge</w:t>
            </w:r>
            <w:r w:rsidRPr="00D427E6">
              <w:rPr>
                <w:rFonts w:ascii="Sylfaen" w:hAnsi="Sylfaen"/>
                <w:bCs/>
                <w:sz w:val="24"/>
                <w:szCs w:val="24"/>
              </w:rPr>
              <w:t xml:space="preserve"> in:</w:t>
            </w:r>
          </w:p>
          <w:p w:rsidR="00D43B48" w:rsidRPr="00D427E6" w:rsidRDefault="00F06EE3" w:rsidP="00323CA2">
            <w:pPr>
              <w:numPr>
                <w:ilvl w:val="0"/>
                <w:numId w:val="10"/>
              </w:numPr>
              <w:spacing w:after="0" w:line="240" w:lineRule="auto"/>
              <w:ind w:left="574" w:right="34"/>
              <w:jc w:val="both"/>
              <w:rPr>
                <w:rFonts w:ascii="Sylfaen" w:hAnsi="Sylfaen"/>
                <w:bCs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 w:cs="Sylfaen"/>
                <w:bCs/>
                <w:sz w:val="24"/>
                <w:szCs w:val="24"/>
                <w:lang w:val="ka-GE"/>
              </w:rPr>
              <w:t xml:space="preserve">Phonetics </w:t>
            </w:r>
            <w:r w:rsidR="00C6069B" w:rsidRPr="00D427E6">
              <w:rPr>
                <w:rFonts w:ascii="Sylfaen" w:hAnsi="Sylfaen" w:cs="Sylfaen"/>
                <w:bCs/>
                <w:sz w:val="24"/>
                <w:szCs w:val="24"/>
                <w:lang w:val="ka-GE"/>
              </w:rPr>
              <w:t xml:space="preserve">of </w:t>
            </w:r>
            <w:r w:rsidRPr="00D427E6">
              <w:rPr>
                <w:rFonts w:ascii="Sylfaen" w:hAnsi="Sylfaen" w:cs="Sylfaen"/>
                <w:bCs/>
                <w:sz w:val="24"/>
                <w:szCs w:val="24"/>
                <w:lang w:val="ka-GE"/>
              </w:rPr>
              <w:t xml:space="preserve"> one </w:t>
            </w:r>
            <w:r w:rsidRPr="00D427E6">
              <w:rPr>
                <w:rFonts w:ascii="Sylfaen" w:hAnsi="Sylfaen" w:cs="Sylfaen"/>
                <w:bCs/>
                <w:sz w:val="24"/>
                <w:szCs w:val="24"/>
              </w:rPr>
              <w:t xml:space="preserve">of </w:t>
            </w:r>
            <w:r w:rsidRPr="00D427E6">
              <w:rPr>
                <w:rFonts w:ascii="Sylfaen" w:hAnsi="Sylfaen" w:cs="Sylfaen"/>
                <w:bCs/>
                <w:sz w:val="24"/>
                <w:szCs w:val="24"/>
                <w:lang w:val="ka-GE"/>
              </w:rPr>
              <w:t>the oriental languages</w:t>
            </w:r>
            <w:r w:rsidR="00C6069B" w:rsidRPr="00D427E6">
              <w:rPr>
                <w:rFonts w:ascii="Sylfaen" w:hAnsi="Sylfaen" w:cs="Sylfaen"/>
                <w:bCs/>
                <w:sz w:val="24"/>
                <w:szCs w:val="24"/>
                <w:lang w:val="ka-GE"/>
              </w:rPr>
              <w:t xml:space="preserve">, </w:t>
            </w:r>
            <w:r w:rsidRPr="00D427E6">
              <w:rPr>
                <w:rFonts w:ascii="Sylfaen" w:hAnsi="Sylfaen" w:cs="Sylfaen"/>
                <w:bCs/>
                <w:sz w:val="24"/>
                <w:szCs w:val="24"/>
              </w:rPr>
              <w:t xml:space="preserve">in </w:t>
            </w:r>
            <w:r w:rsidR="00C6069B" w:rsidRPr="00D427E6">
              <w:rPr>
                <w:rFonts w:ascii="Sylfaen" w:hAnsi="Sylfaen" w:cs="Sylfaen"/>
                <w:bCs/>
                <w:sz w:val="24"/>
                <w:szCs w:val="24"/>
                <w:lang w:val="ka-GE"/>
              </w:rPr>
              <w:t>morphology, syntax and lexicology;</w:t>
            </w:r>
          </w:p>
          <w:p w:rsidR="00323CA2" w:rsidRPr="00D427E6" w:rsidRDefault="00B92104" w:rsidP="00323CA2">
            <w:pPr>
              <w:numPr>
                <w:ilvl w:val="0"/>
                <w:numId w:val="10"/>
              </w:numPr>
              <w:spacing w:after="0" w:line="240" w:lineRule="auto"/>
              <w:ind w:left="574" w:right="34"/>
              <w:jc w:val="both"/>
              <w:rPr>
                <w:rFonts w:ascii="Sylfaen" w:hAnsi="Sylfaen"/>
                <w:bCs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>Basics of Classical Philology</w:t>
            </w:r>
            <w:r w:rsidR="00C466E3" w:rsidRPr="00D427E6">
              <w:rPr>
                <w:rFonts w:ascii="Sylfaen" w:hAnsi="Sylfaen"/>
                <w:sz w:val="24"/>
                <w:szCs w:val="24"/>
              </w:rPr>
              <w:t>;</w:t>
            </w:r>
          </w:p>
          <w:p w:rsidR="00C466E3" w:rsidRPr="00D427E6" w:rsidRDefault="00C466E3" w:rsidP="00C466E3">
            <w:pPr>
              <w:numPr>
                <w:ilvl w:val="0"/>
                <w:numId w:val="10"/>
              </w:numPr>
              <w:spacing w:after="0" w:line="240" w:lineRule="auto"/>
              <w:ind w:left="574" w:right="34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 w:cs="Sylfaen"/>
                <w:sz w:val="24"/>
                <w:szCs w:val="24"/>
              </w:rPr>
              <w:t>T</w:t>
            </w:r>
            <w:r w:rsidR="00B92104" w:rsidRPr="00D427E6">
              <w:rPr>
                <w:rFonts w:ascii="Sylfaen" w:hAnsi="Sylfaen" w:cs="Sylfaen"/>
                <w:sz w:val="24"/>
                <w:szCs w:val="24"/>
              </w:rPr>
              <w:t xml:space="preserve">he provisions of linguistic </w:t>
            </w:r>
            <w:proofErr w:type="spellStart"/>
            <w:r w:rsidR="00B92104" w:rsidRPr="00D427E6">
              <w:rPr>
                <w:rFonts w:ascii="Sylfaen" w:hAnsi="Sylfaen" w:cs="Sylfaen"/>
                <w:sz w:val="24"/>
                <w:szCs w:val="24"/>
              </w:rPr>
              <w:t>compativism</w:t>
            </w:r>
            <w:proofErr w:type="spellEnd"/>
            <w:r w:rsidR="00B92104" w:rsidRPr="00D427E6">
              <w:rPr>
                <w:rFonts w:ascii="Sylfaen" w:hAnsi="Sylfaen" w:cs="Sylfaen"/>
                <w:sz w:val="24"/>
                <w:szCs w:val="24"/>
              </w:rPr>
              <w:t>;</w:t>
            </w:r>
          </w:p>
          <w:p w:rsidR="00323CA2" w:rsidRPr="00D427E6" w:rsidRDefault="00C466E3" w:rsidP="00C466E3">
            <w:pPr>
              <w:numPr>
                <w:ilvl w:val="0"/>
                <w:numId w:val="10"/>
              </w:numPr>
              <w:spacing w:after="0" w:line="240" w:lineRule="auto"/>
              <w:ind w:left="574" w:right="34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/>
                <w:sz w:val="24"/>
                <w:szCs w:val="24"/>
              </w:rPr>
              <w:t>T</w:t>
            </w:r>
            <w:r w:rsidR="000A2253"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he history of Oriental literature (Arabic, Turkish, Persian) and </w:t>
            </w:r>
            <w:r w:rsidRPr="00D427E6">
              <w:rPr>
                <w:rFonts w:ascii="Sylfaen" w:hAnsi="Sylfaen"/>
                <w:sz w:val="24"/>
                <w:szCs w:val="24"/>
              </w:rPr>
              <w:t xml:space="preserve">history of </w:t>
            </w:r>
            <w:r w:rsidR="000A2253" w:rsidRPr="00D427E6">
              <w:rPr>
                <w:rFonts w:ascii="Sylfaen" w:hAnsi="Sylfaen"/>
                <w:sz w:val="24"/>
                <w:szCs w:val="24"/>
                <w:lang w:val="ka-GE"/>
              </w:rPr>
              <w:t>folklore, genesis and Georgian-Oriental literary relations;</w:t>
            </w:r>
          </w:p>
          <w:p w:rsidR="00323CA2" w:rsidRPr="00D427E6" w:rsidRDefault="00C466E3" w:rsidP="00323CA2">
            <w:pPr>
              <w:numPr>
                <w:ilvl w:val="0"/>
                <w:numId w:val="10"/>
              </w:numPr>
              <w:spacing w:after="0" w:line="240" w:lineRule="auto"/>
              <w:ind w:left="574" w:right="34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 w:cs="Sylfaen"/>
                <w:sz w:val="24"/>
                <w:szCs w:val="24"/>
              </w:rPr>
              <w:t>L</w:t>
            </w: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inguistic difficulties </w:t>
            </w:r>
            <w:r w:rsidRPr="00D427E6">
              <w:rPr>
                <w:rFonts w:ascii="Sylfaen" w:hAnsi="Sylfaen" w:cs="Sylfaen"/>
                <w:sz w:val="24"/>
                <w:szCs w:val="24"/>
              </w:rPr>
              <w:t>of o</w:t>
            </w:r>
            <w:r w:rsidR="000A2253" w:rsidRPr="00D427E6">
              <w:rPr>
                <w:rFonts w:ascii="Sylfaen" w:hAnsi="Sylfaen" w:cs="Sylfaen"/>
                <w:sz w:val="24"/>
                <w:szCs w:val="24"/>
                <w:lang w:val="ka-GE"/>
              </w:rPr>
              <w:t>riental (Arabic / Turkish / Persian) literary sample</w:t>
            </w:r>
            <w:r w:rsidR="00B14366" w:rsidRPr="00D427E6">
              <w:rPr>
                <w:rFonts w:ascii="Sylfaen" w:hAnsi="Sylfaen" w:cs="Sylfaen"/>
                <w:sz w:val="24"/>
                <w:szCs w:val="24"/>
              </w:rPr>
              <w:t>s</w:t>
            </w:r>
            <w:r w:rsidR="000A2253" w:rsidRPr="00D427E6">
              <w:rPr>
                <w:rFonts w:ascii="Sylfaen" w:hAnsi="Sylfaen" w:cs="Sylfaen"/>
                <w:sz w:val="24"/>
                <w:szCs w:val="24"/>
                <w:lang w:val="ka-GE"/>
              </w:rPr>
              <w:t>;</w:t>
            </w:r>
            <w:r w:rsidR="00323CA2"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</w:p>
          <w:p w:rsidR="00323CA2" w:rsidRPr="00D427E6" w:rsidRDefault="00313560" w:rsidP="00323CA2">
            <w:pPr>
              <w:numPr>
                <w:ilvl w:val="0"/>
                <w:numId w:val="10"/>
              </w:numPr>
              <w:spacing w:after="0" w:line="240" w:lineRule="auto"/>
              <w:ind w:left="574" w:right="34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 w:cs="Sylfaen"/>
                <w:sz w:val="24"/>
                <w:szCs w:val="24"/>
              </w:rPr>
              <w:t>General pri</w:t>
            </w:r>
            <w:r w:rsidR="00104539" w:rsidRPr="00D427E6">
              <w:rPr>
                <w:rFonts w:ascii="Sylfaen" w:hAnsi="Sylfaen" w:cs="Sylfaen"/>
                <w:sz w:val="24"/>
                <w:szCs w:val="24"/>
              </w:rPr>
              <w:t>nciples of translation theory; from one of the o</w:t>
            </w:r>
            <w:r w:rsidRPr="00D427E6">
              <w:rPr>
                <w:rFonts w:ascii="Sylfaen" w:hAnsi="Sylfaen" w:cs="Sylfaen"/>
                <w:sz w:val="24"/>
                <w:szCs w:val="24"/>
              </w:rPr>
              <w:t>riental languages (Arabic, Turkish, Persian) in Georgian and Oriental language</w:t>
            </w:r>
            <w:r w:rsidR="00104539" w:rsidRPr="00D427E6">
              <w:rPr>
                <w:rFonts w:ascii="Sylfaen" w:hAnsi="Sylfaen" w:cs="Sylfaen"/>
                <w:sz w:val="24"/>
                <w:szCs w:val="24"/>
              </w:rPr>
              <w:t>s</w:t>
            </w:r>
            <w:r w:rsidRPr="00D427E6">
              <w:rPr>
                <w:rFonts w:ascii="Sylfaen" w:hAnsi="Sylfaen" w:cs="Sylfaen"/>
                <w:sz w:val="24"/>
                <w:szCs w:val="24"/>
              </w:rPr>
              <w:t xml:space="preserve"> in the written and oral language specification.</w:t>
            </w:r>
          </w:p>
          <w:p w:rsidR="00323CA2" w:rsidRPr="00D427E6" w:rsidRDefault="00030BC3" w:rsidP="00323CA2">
            <w:pPr>
              <w:numPr>
                <w:ilvl w:val="0"/>
                <w:numId w:val="10"/>
              </w:numPr>
              <w:spacing w:after="0" w:line="240" w:lineRule="auto"/>
              <w:ind w:left="574" w:right="34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/>
                <w:sz w:val="24"/>
                <w:szCs w:val="24"/>
              </w:rPr>
              <w:t>The issues of h</w:t>
            </w: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istory  </w:t>
            </w:r>
            <w:r w:rsidRPr="00D427E6">
              <w:rPr>
                <w:rFonts w:ascii="Sylfaen" w:hAnsi="Sylfaen"/>
                <w:sz w:val="24"/>
                <w:szCs w:val="24"/>
              </w:rPr>
              <w:t xml:space="preserve">and </w:t>
            </w: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cultural history of </w:t>
            </w:r>
            <w:r w:rsidR="00144ACB" w:rsidRPr="00D427E6">
              <w:rPr>
                <w:rFonts w:ascii="Sylfaen" w:hAnsi="Sylfaen"/>
                <w:sz w:val="24"/>
                <w:szCs w:val="24"/>
                <w:lang w:val="ka-GE"/>
              </w:rPr>
              <w:t>Near East people</w:t>
            </w:r>
            <w:r w:rsidRPr="00D427E6">
              <w:rPr>
                <w:rFonts w:ascii="Sylfaen" w:hAnsi="Sylfaen"/>
                <w:sz w:val="24"/>
                <w:szCs w:val="24"/>
              </w:rPr>
              <w:t xml:space="preserve"> a</w:t>
            </w:r>
            <w:r w:rsidR="00144ACB"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nd major </w:t>
            </w:r>
            <w:r w:rsidRPr="00D427E6">
              <w:rPr>
                <w:rFonts w:ascii="Sylfaen" w:hAnsi="Sylfaen"/>
                <w:sz w:val="24"/>
                <w:szCs w:val="24"/>
              </w:rPr>
              <w:t>issue</w:t>
            </w:r>
            <w:r w:rsidR="00144ACB" w:rsidRPr="00D427E6">
              <w:rPr>
                <w:rFonts w:ascii="Sylfaen" w:hAnsi="Sylfaen"/>
                <w:sz w:val="24"/>
                <w:szCs w:val="24"/>
                <w:lang w:val="ka-GE"/>
              </w:rPr>
              <w:t>s;</w:t>
            </w:r>
            <w:r w:rsidR="00323CA2"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  <w:p w:rsidR="00323CA2" w:rsidRPr="00D427E6" w:rsidRDefault="000914DC" w:rsidP="00323CA2">
            <w:pPr>
              <w:numPr>
                <w:ilvl w:val="0"/>
                <w:numId w:val="10"/>
              </w:numPr>
              <w:spacing w:after="0" w:line="240" w:lineRule="auto"/>
              <w:ind w:left="574" w:right="34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/>
                <w:sz w:val="24"/>
                <w:szCs w:val="24"/>
              </w:rPr>
              <w:t>Linguistic</w:t>
            </w:r>
            <w:r w:rsidR="00545997" w:rsidRPr="00D427E6">
              <w:rPr>
                <w:rFonts w:ascii="Sylfaen" w:hAnsi="Sylfaen"/>
                <w:sz w:val="24"/>
                <w:szCs w:val="24"/>
                <w:lang w:val="ka-GE"/>
              </w:rPr>
              <w:t>, literary and historical contacts</w:t>
            </w: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D427E6">
              <w:rPr>
                <w:rFonts w:ascii="Sylfaen" w:hAnsi="Sylfaen"/>
                <w:sz w:val="24"/>
                <w:szCs w:val="24"/>
              </w:rPr>
              <w:t xml:space="preserve">of </w:t>
            </w: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>Georgian-Oriental</w:t>
            </w:r>
            <w:r w:rsidRPr="00D427E6">
              <w:rPr>
                <w:rFonts w:ascii="Sylfaen" w:hAnsi="Sylfaen"/>
                <w:sz w:val="24"/>
                <w:szCs w:val="24"/>
              </w:rPr>
              <w:t xml:space="preserve"> languages -</w:t>
            </w:r>
            <w:r w:rsidR="00545997" w:rsidRPr="00D427E6">
              <w:rPr>
                <w:rFonts w:ascii="Sylfaen" w:hAnsi="Sylfaen"/>
                <w:sz w:val="24"/>
                <w:szCs w:val="24"/>
                <w:lang w:val="ka-GE"/>
              </w:rPr>
              <w:t>Interference issues and establishment of o</w:t>
            </w: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riental vocabulary in Georgian language; </w:t>
            </w:r>
            <w:r w:rsidR="00545997" w:rsidRPr="00D427E6">
              <w:rPr>
                <w:rFonts w:ascii="Sylfaen" w:hAnsi="Sylfaen"/>
                <w:sz w:val="24"/>
                <w:szCs w:val="24"/>
                <w:lang w:val="ka-GE"/>
              </w:rPr>
              <w:t>phonetic and semantic modifications of borrowings;</w:t>
            </w:r>
            <w:r w:rsidRPr="00D427E6">
              <w:rPr>
                <w:rFonts w:ascii="Sylfaen" w:hAnsi="Sylfaen"/>
                <w:sz w:val="24"/>
                <w:szCs w:val="24"/>
              </w:rPr>
              <w:t xml:space="preserve"> </w:t>
            </w:r>
            <w:r w:rsidR="00545997" w:rsidRPr="00D427E6">
              <w:rPr>
                <w:rFonts w:ascii="Sylfaen" w:hAnsi="Sylfaen"/>
                <w:sz w:val="24"/>
                <w:szCs w:val="24"/>
                <w:lang w:val="ka-GE"/>
              </w:rPr>
              <w:t>history of genetics and development of medieval literary contacts;</w:t>
            </w:r>
          </w:p>
          <w:p w:rsidR="00323CA2" w:rsidRPr="00D427E6" w:rsidRDefault="008B6285" w:rsidP="00094A11">
            <w:pPr>
              <w:numPr>
                <w:ilvl w:val="0"/>
                <w:numId w:val="10"/>
              </w:numPr>
              <w:spacing w:after="0" w:line="240" w:lineRule="auto"/>
              <w:ind w:left="574" w:right="34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/>
                <w:bCs/>
                <w:sz w:val="24"/>
                <w:szCs w:val="24"/>
              </w:rPr>
              <w:t xml:space="preserve">The graduate is well aware of the importance of the study </w:t>
            </w:r>
            <w:proofErr w:type="gramStart"/>
            <w:r w:rsidRPr="00D427E6">
              <w:rPr>
                <w:rFonts w:ascii="Sylfaen" w:hAnsi="Sylfaen"/>
                <w:bCs/>
                <w:sz w:val="24"/>
                <w:szCs w:val="24"/>
              </w:rPr>
              <w:t xml:space="preserve">of </w:t>
            </w:r>
            <w:r w:rsidR="000914DC" w:rsidRPr="00D427E6">
              <w:rPr>
                <w:rFonts w:ascii="Sylfaen" w:hAnsi="Sylfaen"/>
                <w:bCs/>
                <w:sz w:val="24"/>
                <w:szCs w:val="24"/>
              </w:rPr>
              <w:t xml:space="preserve"> field</w:t>
            </w:r>
            <w:proofErr w:type="gramEnd"/>
            <w:r w:rsidR="000914DC" w:rsidRPr="00D427E6">
              <w:rPr>
                <w:rFonts w:ascii="Sylfaen" w:hAnsi="Sylfaen"/>
                <w:bCs/>
                <w:sz w:val="24"/>
                <w:szCs w:val="24"/>
              </w:rPr>
              <w:t xml:space="preserve"> of oriental philology (Arabic philology, Turkish philology, Iranian philology) for studying </w:t>
            </w:r>
            <w:r w:rsidRPr="00D427E6">
              <w:rPr>
                <w:rFonts w:ascii="Sylfaen" w:hAnsi="Sylfaen"/>
                <w:bCs/>
                <w:sz w:val="24"/>
                <w:szCs w:val="24"/>
              </w:rPr>
              <w:t>the history of Georgian language and culture.</w:t>
            </w:r>
          </w:p>
          <w:p w:rsidR="00323CA2" w:rsidRPr="00D427E6" w:rsidRDefault="001623C0" w:rsidP="00323CA2">
            <w:pPr>
              <w:numPr>
                <w:ilvl w:val="0"/>
                <w:numId w:val="10"/>
              </w:numPr>
              <w:spacing w:after="0" w:line="240" w:lineRule="auto"/>
              <w:ind w:left="574" w:right="34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>Islamic history and social institution, medieval and modern Islam, Islamic dogmatics and general issues of Sharia</w:t>
            </w:r>
            <w:proofErr w:type="spellStart"/>
            <w:r w:rsidR="000914DC" w:rsidRPr="00D427E6">
              <w:rPr>
                <w:rFonts w:ascii="Sylfaen" w:hAnsi="Sylfaen"/>
                <w:sz w:val="24"/>
                <w:szCs w:val="24"/>
              </w:rPr>
              <w:t>ti</w:t>
            </w:r>
            <w:proofErr w:type="spellEnd"/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>;</w:t>
            </w:r>
            <w:r w:rsidR="00323CA2"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   </w:t>
            </w:r>
          </w:p>
          <w:p w:rsidR="00323CA2" w:rsidRPr="00D427E6" w:rsidRDefault="00B6680C" w:rsidP="00323CA2">
            <w:pPr>
              <w:numPr>
                <w:ilvl w:val="0"/>
                <w:numId w:val="10"/>
              </w:numPr>
              <w:spacing w:after="0" w:line="240" w:lineRule="auto"/>
              <w:ind w:left="574" w:right="34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>P</w:t>
            </w:r>
            <w:r w:rsidR="00807E1C" w:rsidRPr="00D427E6">
              <w:rPr>
                <w:rFonts w:ascii="Sylfaen" w:hAnsi="Sylfaen"/>
                <w:sz w:val="24"/>
                <w:szCs w:val="24"/>
                <w:lang w:val="ka-GE"/>
              </w:rPr>
              <w:t>olitical systems, social aspects and modern state</w:t>
            </w:r>
            <w:r w:rsidRPr="00D427E6">
              <w:rPr>
                <w:rFonts w:ascii="Sylfaen" w:hAnsi="Sylfaen"/>
                <w:sz w:val="24"/>
                <w:szCs w:val="24"/>
              </w:rPr>
              <w:t>s</w:t>
            </w:r>
            <w:r w:rsidR="00807E1C"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 of the Near East countries in the </w:t>
            </w:r>
            <w:r w:rsidRPr="00D427E6">
              <w:rPr>
                <w:rFonts w:ascii="Sylfaen" w:hAnsi="Sylfaen"/>
                <w:sz w:val="24"/>
                <w:szCs w:val="24"/>
              </w:rPr>
              <w:t xml:space="preserve">political </w:t>
            </w:r>
            <w:r w:rsidR="00EB7FE6" w:rsidRPr="00D427E6">
              <w:rPr>
                <w:rFonts w:ascii="Sylfaen" w:hAnsi="Sylfaen"/>
                <w:sz w:val="24"/>
                <w:szCs w:val="24"/>
                <w:lang w:val="ka-GE"/>
              </w:rPr>
              <w:t>geographical  context</w:t>
            </w:r>
            <w:r w:rsidR="00807E1C" w:rsidRPr="00D427E6">
              <w:rPr>
                <w:rFonts w:ascii="Sylfaen" w:hAnsi="Sylfaen"/>
                <w:sz w:val="24"/>
                <w:szCs w:val="24"/>
                <w:lang w:val="ka-GE"/>
              </w:rPr>
              <w:t>;</w:t>
            </w:r>
          </w:p>
          <w:p w:rsidR="00323CA2" w:rsidRPr="00D427E6" w:rsidRDefault="00807E1C" w:rsidP="002E1F8E">
            <w:pPr>
              <w:numPr>
                <w:ilvl w:val="0"/>
                <w:numId w:val="10"/>
              </w:numPr>
              <w:spacing w:after="0" w:line="240" w:lineRule="auto"/>
              <w:ind w:left="574" w:right="34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Religious, national and </w:t>
            </w:r>
            <w:r w:rsidR="002E1F8E" w:rsidRPr="00D427E6">
              <w:rPr>
                <w:rFonts w:ascii="Sylfaen" w:hAnsi="Sylfaen"/>
                <w:sz w:val="24"/>
                <w:szCs w:val="24"/>
              </w:rPr>
              <w:t xml:space="preserve">existential peculiarities of </w:t>
            </w: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people </w:t>
            </w:r>
            <w:r w:rsidR="002E1F8E" w:rsidRPr="00D427E6">
              <w:rPr>
                <w:rFonts w:ascii="Sylfaen" w:hAnsi="Sylfaen"/>
                <w:sz w:val="24"/>
                <w:szCs w:val="24"/>
              </w:rPr>
              <w:t>from</w:t>
            </w: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 the </w:t>
            </w:r>
            <w:r w:rsidR="002E1F8E" w:rsidRPr="00D427E6">
              <w:rPr>
                <w:rFonts w:ascii="Sylfaen" w:hAnsi="Sylfaen"/>
                <w:sz w:val="24"/>
                <w:szCs w:val="24"/>
              </w:rPr>
              <w:t>Near</w:t>
            </w: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 East;</w:t>
            </w:r>
            <w:r w:rsidR="00323CA2"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9C7857"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Geopolitical significance of the </w:t>
            </w:r>
            <w:r w:rsidR="002E1F8E" w:rsidRPr="00D427E6">
              <w:rPr>
                <w:rFonts w:ascii="Sylfaen" w:hAnsi="Sylfaen"/>
                <w:sz w:val="24"/>
                <w:szCs w:val="24"/>
              </w:rPr>
              <w:t>Near</w:t>
            </w:r>
            <w:r w:rsidR="009C7857"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 East region for Georgia and the outside world.</w:t>
            </w:r>
            <w:r w:rsidR="00323CA2"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323CA2" w:rsidRPr="00D427E6" w:rsidTr="00323CA2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:rsidR="00323CA2" w:rsidRPr="00D427E6" w:rsidRDefault="00323CA2" w:rsidP="00323CA2">
            <w:pPr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>Applying knowledge</w:t>
            </w:r>
          </w:p>
          <w:p w:rsidR="00323CA2" w:rsidRPr="00D427E6" w:rsidRDefault="00323CA2" w:rsidP="00323CA2">
            <w:pPr>
              <w:spacing w:after="0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7624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3CA2" w:rsidRPr="00D427E6" w:rsidRDefault="00CA2367" w:rsidP="00323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D427E6">
              <w:rPr>
                <w:rFonts w:ascii="Sylfaen" w:hAnsi="Sylfaen"/>
                <w:bCs/>
                <w:sz w:val="24"/>
                <w:szCs w:val="24"/>
              </w:rPr>
              <w:t>The graduate</w:t>
            </w:r>
            <w:r w:rsidR="00FF414D" w:rsidRPr="00D427E6">
              <w:rPr>
                <w:rFonts w:ascii="Sylfaen" w:hAnsi="Sylfaen"/>
                <w:bCs/>
                <w:sz w:val="24"/>
                <w:szCs w:val="24"/>
              </w:rPr>
              <w:t xml:space="preserve"> </w:t>
            </w:r>
            <w:r w:rsidR="00406F41" w:rsidRPr="00D427E6">
              <w:rPr>
                <w:rFonts w:ascii="Sylfaen" w:hAnsi="Sylfaen"/>
                <w:bCs/>
                <w:sz w:val="24"/>
                <w:szCs w:val="24"/>
              </w:rPr>
              <w:t xml:space="preserve">can </w:t>
            </w:r>
          </w:p>
          <w:p w:rsidR="00406F41" w:rsidRPr="00D427E6" w:rsidRDefault="00406F41" w:rsidP="00323CA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Communicat</w:t>
            </w:r>
            <w:r w:rsidR="00CA2367" w:rsidRPr="00D427E6">
              <w:rPr>
                <w:rFonts w:ascii="Sylfaen" w:hAnsi="Sylfaen"/>
                <w:bCs/>
                <w:sz w:val="24"/>
                <w:szCs w:val="24"/>
              </w:rPr>
              <w:t>e</w:t>
            </w:r>
            <w:r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in any of the Oriental (Arabic, Turkish, Persian) languages and practical use of language for the purpose of written </w:t>
            </w:r>
            <w:r w:rsidR="00CA2367" w:rsidRPr="00D427E6">
              <w:rPr>
                <w:rFonts w:ascii="Sylfaen" w:hAnsi="Sylfaen"/>
                <w:bCs/>
                <w:sz w:val="24"/>
                <w:szCs w:val="24"/>
              </w:rPr>
              <w:t xml:space="preserve">and oral </w:t>
            </w:r>
            <w:r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correspondence. He</w:t>
            </w:r>
            <w:r w:rsidR="00CA2367" w:rsidRPr="00D427E6">
              <w:rPr>
                <w:rFonts w:ascii="Sylfaen" w:hAnsi="Sylfaen"/>
                <w:bCs/>
                <w:sz w:val="24"/>
                <w:szCs w:val="24"/>
              </w:rPr>
              <w:t>/she</w:t>
            </w:r>
            <w:r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has ski</w:t>
            </w:r>
            <w:r w:rsidR="006613F5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lls to conduct the </w:t>
            </w:r>
            <w:r w:rsidR="006613F5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lastRenderedPageBreak/>
              <w:t>conversation;</w:t>
            </w:r>
          </w:p>
          <w:p w:rsidR="00323CA2" w:rsidRPr="00D427E6" w:rsidRDefault="00012E07" w:rsidP="00323CA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U</w:t>
            </w:r>
            <w:r w:rsidR="00406F41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nderstand, analyze, translate, interpret and reproduce different kinds of texts from Oriental English into Georgian and vice versa. He</w:t>
            </w:r>
            <w:r w:rsidRPr="00D427E6">
              <w:rPr>
                <w:rFonts w:ascii="Sylfaen" w:hAnsi="Sylfaen"/>
                <w:bCs/>
                <w:sz w:val="24"/>
                <w:szCs w:val="24"/>
              </w:rPr>
              <w:t>/she holds</w:t>
            </w:r>
            <w:r w:rsidR="00406F41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the skills </w:t>
            </w:r>
            <w:r w:rsidRPr="00D427E6">
              <w:rPr>
                <w:rFonts w:ascii="Sylfaen" w:hAnsi="Sylfaen"/>
                <w:bCs/>
                <w:sz w:val="24"/>
                <w:szCs w:val="24"/>
              </w:rPr>
              <w:t>for</w:t>
            </w:r>
            <w:r w:rsidR="00406F41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tra</w:t>
            </w:r>
            <w:r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nslat</w:t>
            </w:r>
            <w:r w:rsidRPr="00D427E6">
              <w:rPr>
                <w:rFonts w:ascii="Sylfaen" w:hAnsi="Sylfaen"/>
                <w:bCs/>
                <w:sz w:val="24"/>
                <w:szCs w:val="24"/>
              </w:rPr>
              <w:t>ion</w:t>
            </w:r>
            <w:r w:rsidR="00406F41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;</w:t>
            </w:r>
          </w:p>
          <w:p w:rsidR="002E267A" w:rsidRPr="00D427E6" w:rsidRDefault="002E267A" w:rsidP="00323CA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>Ability to work on different types of dictionaries (Arabic, Turkish, Persian) (mono</w:t>
            </w:r>
            <w:r w:rsidR="005D7BA4" w:rsidRPr="00D427E6">
              <w:rPr>
                <w:rFonts w:ascii="Sylfaen" w:hAnsi="Sylfaen" w:cs="Sylfaen"/>
                <w:sz w:val="24"/>
                <w:szCs w:val="24"/>
              </w:rPr>
              <w:t>lingual</w:t>
            </w: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explanat</w:t>
            </w:r>
            <w:proofErr w:type="spellStart"/>
            <w:r w:rsidR="005D7BA4" w:rsidRPr="00D427E6">
              <w:rPr>
                <w:rFonts w:ascii="Sylfaen" w:hAnsi="Sylfaen" w:cs="Sylfaen"/>
                <w:sz w:val="24"/>
                <w:szCs w:val="24"/>
              </w:rPr>
              <w:t>ory</w:t>
            </w:r>
            <w:proofErr w:type="spellEnd"/>
            <w:r w:rsidR="005D7BA4" w:rsidRPr="00D427E6">
              <w:rPr>
                <w:rFonts w:ascii="Sylfaen" w:hAnsi="Sylfaen" w:cs="Sylfaen"/>
                <w:sz w:val="24"/>
                <w:szCs w:val="24"/>
              </w:rPr>
              <w:t>,</w:t>
            </w:r>
            <w:r w:rsidR="00AE0FDA"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medieval </w:t>
            </w:r>
            <w:r w:rsidR="00AE0FDA" w:rsidRPr="00D427E6">
              <w:rPr>
                <w:rFonts w:ascii="Sylfaen" w:hAnsi="Sylfaen" w:cs="Sylfaen"/>
                <w:sz w:val="24"/>
                <w:szCs w:val="24"/>
              </w:rPr>
              <w:t xml:space="preserve">century </w:t>
            </w:r>
            <w:r w:rsidR="00AE0FDA" w:rsidRPr="00D427E6">
              <w:rPr>
                <w:rFonts w:ascii="Sylfaen" w:hAnsi="Sylfaen" w:cs="Sylfaen"/>
                <w:sz w:val="24"/>
                <w:szCs w:val="24"/>
                <w:lang w:val="ka-GE"/>
              </w:rPr>
              <w:t>encyclopedi</w:t>
            </w:r>
            <w:r w:rsidR="00AE0FDA" w:rsidRPr="00D427E6">
              <w:rPr>
                <w:rFonts w:ascii="Sylfaen" w:hAnsi="Sylfaen" w:cs="Sylfaen"/>
                <w:sz w:val="24"/>
                <w:szCs w:val="24"/>
              </w:rPr>
              <w:t>c</w:t>
            </w:r>
            <w:r w:rsidR="00AE0FDA"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>and etymological dictionaries) o</w:t>
            </w:r>
            <w:r w:rsidR="006613F5" w:rsidRPr="00D427E6">
              <w:rPr>
                <w:rFonts w:ascii="Sylfaen" w:hAnsi="Sylfaen" w:cs="Sylfaen"/>
                <w:sz w:val="24"/>
                <w:szCs w:val="24"/>
                <w:lang w:val="ka-GE"/>
              </w:rPr>
              <w:t>f one of the Oriental languages,</w:t>
            </w:r>
          </w:p>
          <w:p w:rsidR="00BC5C54" w:rsidRPr="00D427E6" w:rsidRDefault="005C1235" w:rsidP="00323CA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/>
                <w:bCs/>
                <w:sz w:val="24"/>
                <w:szCs w:val="24"/>
              </w:rPr>
              <w:t>S</w:t>
            </w:r>
            <w:r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elect, formulate, </w:t>
            </w:r>
            <w:r w:rsidRPr="00D427E6">
              <w:rPr>
                <w:rFonts w:ascii="Sylfaen" w:hAnsi="Sylfaen"/>
                <w:bCs/>
                <w:sz w:val="24"/>
                <w:szCs w:val="24"/>
              </w:rPr>
              <w:t>apply</w:t>
            </w:r>
            <w:r w:rsidR="00BC5C54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language and literary data </w:t>
            </w:r>
            <w:r w:rsidRPr="00D427E6">
              <w:rPr>
                <w:rFonts w:ascii="Sylfaen" w:hAnsi="Sylfaen"/>
                <w:bCs/>
                <w:sz w:val="24"/>
                <w:szCs w:val="24"/>
              </w:rPr>
              <w:t>t</w:t>
            </w:r>
            <w:r w:rsidR="00BC5C54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o solve the problem</w:t>
            </w:r>
            <w:r w:rsidRPr="00D427E6">
              <w:rPr>
                <w:rFonts w:ascii="Sylfaen" w:hAnsi="Sylfaen"/>
                <w:bCs/>
                <w:sz w:val="24"/>
                <w:szCs w:val="24"/>
              </w:rPr>
              <w:t>s</w:t>
            </w:r>
            <w:r w:rsidR="007430E1" w:rsidRPr="00D427E6">
              <w:rPr>
                <w:rFonts w:ascii="Sylfaen" w:hAnsi="Sylfaen"/>
                <w:bCs/>
                <w:sz w:val="24"/>
                <w:szCs w:val="24"/>
              </w:rPr>
              <w:t xml:space="preserve"> under supervision</w:t>
            </w:r>
            <w:r w:rsidR="00BC5C54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; </w:t>
            </w:r>
            <w:r w:rsidR="008510C6" w:rsidRPr="00D427E6">
              <w:rPr>
                <w:rFonts w:ascii="Sylfaen" w:hAnsi="Sylfaen"/>
                <w:bCs/>
                <w:sz w:val="24"/>
                <w:szCs w:val="24"/>
              </w:rPr>
              <w:t xml:space="preserve">get information </w:t>
            </w:r>
            <w:r w:rsidR="008510C6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e</w:t>
            </w:r>
            <w:r w:rsidR="00BC5C54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ffective</w:t>
            </w:r>
            <w:proofErr w:type="spellStart"/>
            <w:r w:rsidR="008510C6" w:rsidRPr="00D427E6">
              <w:rPr>
                <w:rFonts w:ascii="Sylfaen" w:hAnsi="Sylfaen"/>
                <w:bCs/>
                <w:sz w:val="24"/>
                <w:szCs w:val="24"/>
              </w:rPr>
              <w:t>ly</w:t>
            </w:r>
            <w:proofErr w:type="spellEnd"/>
            <w:r w:rsidR="008510C6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from </w:t>
            </w:r>
            <w:r w:rsidR="00BC5C54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both primary and secondary </w:t>
            </w:r>
            <w:r w:rsidR="008510C6" w:rsidRPr="00D427E6">
              <w:rPr>
                <w:rFonts w:ascii="Sylfaen" w:hAnsi="Sylfaen"/>
                <w:bCs/>
                <w:sz w:val="24"/>
                <w:szCs w:val="24"/>
              </w:rPr>
              <w:t xml:space="preserve">information </w:t>
            </w:r>
            <w:r w:rsidR="00BC5C54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s</w:t>
            </w:r>
            <w:r w:rsidR="008510C6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ources, including </w:t>
            </w:r>
            <w:r w:rsidR="008510C6" w:rsidRPr="00D427E6">
              <w:rPr>
                <w:rFonts w:ascii="Sylfaen" w:hAnsi="Sylfaen"/>
                <w:bCs/>
                <w:sz w:val="24"/>
                <w:szCs w:val="24"/>
              </w:rPr>
              <w:t>via</w:t>
            </w:r>
            <w:r w:rsidR="008510C6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</w:t>
            </w:r>
            <w:proofErr w:type="spellStart"/>
            <w:r w:rsidR="008510C6" w:rsidRPr="00D427E6">
              <w:rPr>
                <w:rFonts w:ascii="Sylfaen" w:hAnsi="Sylfaen"/>
                <w:bCs/>
                <w:sz w:val="24"/>
                <w:szCs w:val="24"/>
              </w:rPr>
              <w:t>i</w:t>
            </w:r>
            <w:proofErr w:type="spellEnd"/>
            <w:r w:rsidR="00BC5C54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nternet;</w:t>
            </w:r>
          </w:p>
          <w:p w:rsidR="00BC5C54" w:rsidRPr="00D427E6" w:rsidRDefault="003A0C70" w:rsidP="00323CA2">
            <w:pPr>
              <w:numPr>
                <w:ilvl w:val="0"/>
                <w:numId w:val="13"/>
              </w:numPr>
              <w:spacing w:after="0" w:line="240" w:lineRule="auto"/>
              <w:ind w:left="432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>D</w:t>
            </w:r>
            <w:r w:rsidR="00BC5C54" w:rsidRPr="00D427E6">
              <w:rPr>
                <w:rFonts w:ascii="Sylfaen" w:hAnsi="Sylfaen" w:cs="Sylfaen"/>
                <w:sz w:val="24"/>
                <w:szCs w:val="24"/>
                <w:lang w:val="ka-GE"/>
              </w:rPr>
              <w:t>evelop independent analytical skills in the relevant</w:t>
            </w:r>
            <w:r w:rsidR="00E87C5C" w:rsidRPr="00D427E6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D427E6">
              <w:rPr>
                <w:rFonts w:ascii="Sylfaen" w:hAnsi="Sylfaen" w:cs="Sylfaen"/>
                <w:sz w:val="24"/>
                <w:szCs w:val="24"/>
              </w:rPr>
              <w:t xml:space="preserve"> area of the </w:t>
            </w:r>
            <w:r w:rsidR="00E87C5C" w:rsidRPr="00D427E6">
              <w:rPr>
                <w:rFonts w:ascii="Sylfaen" w:hAnsi="Sylfaen" w:cs="Sylfaen"/>
                <w:sz w:val="24"/>
                <w:szCs w:val="24"/>
              </w:rPr>
              <w:t>field</w:t>
            </w:r>
            <w:r w:rsidR="00BC5C54" w:rsidRPr="00D427E6">
              <w:rPr>
                <w:rFonts w:ascii="Sylfaen" w:hAnsi="Sylfaen" w:cs="Sylfaen"/>
                <w:sz w:val="24"/>
                <w:szCs w:val="24"/>
                <w:lang w:val="ka-GE"/>
              </w:rPr>
              <w:t>;</w:t>
            </w:r>
          </w:p>
          <w:p w:rsidR="00BC5C54" w:rsidRPr="00D427E6" w:rsidRDefault="0016003B" w:rsidP="00323CA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>A</w:t>
            </w:r>
            <w:proofErr w:type="spellStart"/>
            <w:r w:rsidR="00B75C5A" w:rsidRPr="00D427E6">
              <w:rPr>
                <w:rFonts w:ascii="Sylfaen" w:hAnsi="Sylfaen" w:cs="Sylfaen"/>
                <w:sz w:val="24"/>
                <w:szCs w:val="24"/>
              </w:rPr>
              <w:t>pply</w:t>
            </w:r>
            <w:proofErr w:type="spellEnd"/>
            <w:r w:rsidR="00BC5C54"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the basics of linguistic compa</w:t>
            </w:r>
            <w:proofErr w:type="spellStart"/>
            <w:r w:rsidRPr="00D427E6">
              <w:rPr>
                <w:rFonts w:ascii="Sylfaen" w:hAnsi="Sylfaen" w:cs="Sylfaen"/>
                <w:sz w:val="24"/>
                <w:szCs w:val="24"/>
              </w:rPr>
              <w:t>ra</w:t>
            </w:r>
            <w:proofErr w:type="spellEnd"/>
            <w:r w:rsidR="00BC5C54" w:rsidRPr="00D427E6">
              <w:rPr>
                <w:rFonts w:ascii="Sylfaen" w:hAnsi="Sylfaen" w:cs="Sylfaen"/>
                <w:sz w:val="24"/>
                <w:szCs w:val="24"/>
                <w:lang w:val="ka-GE"/>
              </w:rPr>
              <w:t>tivism in practice;</w:t>
            </w:r>
          </w:p>
          <w:p w:rsidR="00BC5C54" w:rsidRPr="00D427E6" w:rsidRDefault="00EA6689" w:rsidP="00323CA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/>
                <w:bCs/>
                <w:sz w:val="24"/>
                <w:szCs w:val="24"/>
              </w:rPr>
              <w:t>Understand</w:t>
            </w:r>
            <w:r w:rsidR="00BC5C54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, evaluate and analyze field </w:t>
            </w:r>
            <w:r w:rsidRPr="00D427E6">
              <w:rPr>
                <w:rFonts w:ascii="Sylfaen" w:hAnsi="Sylfaen"/>
                <w:bCs/>
                <w:sz w:val="24"/>
                <w:szCs w:val="24"/>
              </w:rPr>
              <w:t xml:space="preserve">related </w:t>
            </w:r>
            <w:r w:rsidR="00BC5C54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data in the</w:t>
            </w:r>
            <w:r w:rsidRPr="00D427E6">
              <w:rPr>
                <w:rFonts w:ascii="Sylfaen" w:hAnsi="Sylfaen"/>
                <w:bCs/>
                <w:sz w:val="24"/>
                <w:szCs w:val="24"/>
              </w:rPr>
              <w:t xml:space="preserve"> literary studies,</w:t>
            </w:r>
            <w:r w:rsidR="00BC5C54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linguistic </w:t>
            </w:r>
            <w:r w:rsidR="006613F5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and historical-cultural context</w:t>
            </w:r>
            <w:r w:rsidR="005C1235" w:rsidRPr="00D427E6">
              <w:rPr>
                <w:rFonts w:ascii="Sylfaen" w:hAnsi="Sylfaen"/>
                <w:bCs/>
                <w:sz w:val="24"/>
                <w:szCs w:val="24"/>
              </w:rPr>
              <w:t>s</w:t>
            </w:r>
            <w:r w:rsidR="006613F5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;</w:t>
            </w:r>
            <w:r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</w:t>
            </w:r>
          </w:p>
          <w:p w:rsidR="00481845" w:rsidRPr="00D427E6" w:rsidRDefault="000B5213" w:rsidP="00481845">
            <w:pPr>
              <w:numPr>
                <w:ilvl w:val="0"/>
                <w:numId w:val="13"/>
              </w:numPr>
              <w:spacing w:after="0" w:line="240" w:lineRule="auto"/>
              <w:ind w:left="432"/>
              <w:jc w:val="both"/>
              <w:rPr>
                <w:rFonts w:ascii="Sylfaen" w:hAnsi="Sylfaen" w:cs="Sylfaen"/>
                <w:bCs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 w:cs="Sylfaen"/>
                <w:sz w:val="24"/>
                <w:szCs w:val="24"/>
              </w:rPr>
              <w:t>Read</w:t>
            </w:r>
            <w:r w:rsidR="001152F1" w:rsidRPr="00D427E6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>and translate</w:t>
            </w:r>
            <w:r w:rsidR="002712E4"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>original</w:t>
            </w:r>
            <w:r w:rsidRPr="00D427E6">
              <w:rPr>
                <w:rFonts w:ascii="Sylfaen" w:hAnsi="Sylfaen" w:cs="Sylfaen"/>
                <w:sz w:val="24"/>
                <w:szCs w:val="24"/>
              </w:rPr>
              <w:t xml:space="preserve"> versions of </w:t>
            </w:r>
            <w:r w:rsidR="001152F1" w:rsidRPr="00D427E6">
              <w:rPr>
                <w:rFonts w:ascii="Sylfaen" w:hAnsi="Sylfaen" w:cs="Sylfaen"/>
                <w:sz w:val="24"/>
                <w:szCs w:val="24"/>
              </w:rPr>
              <w:t>o</w:t>
            </w:r>
            <w:r w:rsidR="001152F1"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riental  literary samples </w:t>
            </w:r>
            <w:r w:rsidR="001152F1" w:rsidRPr="00D427E6">
              <w:rPr>
                <w:rFonts w:ascii="Sylfaen" w:hAnsi="Sylfaen" w:cs="Sylfaen"/>
                <w:sz w:val="24"/>
                <w:szCs w:val="24"/>
              </w:rPr>
              <w:t>and</w:t>
            </w:r>
            <w:r w:rsidR="001152F1"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understand </w:t>
            </w:r>
            <w:r w:rsidR="00BC5C54" w:rsidRPr="00D427E6">
              <w:rPr>
                <w:rFonts w:ascii="Sylfaen" w:hAnsi="Sylfaen" w:cs="Sylfaen"/>
                <w:sz w:val="24"/>
                <w:szCs w:val="24"/>
                <w:lang w:val="ka-GE"/>
              </w:rPr>
              <w:t>language difficulties;</w:t>
            </w:r>
          </w:p>
          <w:p w:rsidR="00323CA2" w:rsidRPr="00D427E6" w:rsidRDefault="00C16885" w:rsidP="00481845">
            <w:pPr>
              <w:numPr>
                <w:ilvl w:val="0"/>
                <w:numId w:val="13"/>
              </w:numPr>
              <w:spacing w:after="0" w:line="240" w:lineRule="auto"/>
              <w:ind w:left="432"/>
              <w:jc w:val="both"/>
              <w:rPr>
                <w:rFonts w:ascii="Sylfaen" w:hAnsi="Sylfaen" w:cs="Sylfaen"/>
                <w:bCs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/>
                <w:sz w:val="24"/>
                <w:szCs w:val="24"/>
              </w:rPr>
              <w:t xml:space="preserve">Considering </w:t>
            </w:r>
            <w:r w:rsidR="0030484A"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religious, national and </w:t>
            </w:r>
            <w:r w:rsidR="003E5427" w:rsidRPr="00D427E6">
              <w:rPr>
                <w:rFonts w:ascii="Sylfaen" w:hAnsi="Sylfaen"/>
                <w:sz w:val="24"/>
                <w:szCs w:val="24"/>
              </w:rPr>
              <w:t xml:space="preserve">existing </w:t>
            </w:r>
            <w:r w:rsidR="0030484A"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peculiarities of people </w:t>
            </w:r>
            <w:r w:rsidRPr="00D427E6">
              <w:rPr>
                <w:rFonts w:ascii="Sylfaen" w:hAnsi="Sylfaen"/>
                <w:sz w:val="24"/>
                <w:szCs w:val="24"/>
              </w:rPr>
              <w:t>from Middle</w:t>
            </w:r>
            <w:r w:rsidR="003E5427" w:rsidRPr="00D427E6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0484A"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East will help students learn how to use the language </w:t>
            </w:r>
            <w:r w:rsidRPr="00D427E6">
              <w:rPr>
                <w:rFonts w:ascii="Sylfaen" w:hAnsi="Sylfaen"/>
                <w:sz w:val="24"/>
                <w:szCs w:val="24"/>
              </w:rPr>
              <w:t xml:space="preserve">in practice </w:t>
            </w:r>
            <w:r w:rsidR="0030484A"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and </w:t>
            </w:r>
            <w:r w:rsidRPr="00D427E6">
              <w:rPr>
                <w:rFonts w:ascii="Sylfaen" w:hAnsi="Sylfaen"/>
                <w:sz w:val="24"/>
                <w:szCs w:val="24"/>
              </w:rPr>
              <w:t xml:space="preserve">to </w:t>
            </w:r>
            <w:r w:rsidR="003E5427" w:rsidRPr="00D427E6">
              <w:rPr>
                <w:rFonts w:ascii="Sylfaen" w:hAnsi="Sylfaen"/>
                <w:sz w:val="24"/>
                <w:szCs w:val="24"/>
              </w:rPr>
              <w:t xml:space="preserve">do </w:t>
            </w:r>
            <w:r w:rsidR="0030484A" w:rsidRPr="00D427E6">
              <w:rPr>
                <w:rFonts w:ascii="Sylfaen" w:hAnsi="Sylfaen"/>
                <w:sz w:val="24"/>
                <w:szCs w:val="24"/>
                <w:lang w:val="ka-GE"/>
              </w:rPr>
              <w:t>correct written translation.</w:t>
            </w:r>
          </w:p>
        </w:tc>
      </w:tr>
      <w:tr w:rsidR="00323CA2" w:rsidRPr="00D427E6" w:rsidTr="00323CA2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:rsidR="00323CA2" w:rsidRPr="00D427E6" w:rsidRDefault="00323CA2" w:rsidP="00323CA2">
            <w:pPr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lastRenderedPageBreak/>
              <w:t>Making judgement</w:t>
            </w:r>
          </w:p>
          <w:p w:rsidR="00323CA2" w:rsidRPr="00D427E6" w:rsidRDefault="00323CA2" w:rsidP="00323CA2">
            <w:pPr>
              <w:spacing w:after="0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7624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3CA2" w:rsidRPr="00D427E6" w:rsidRDefault="00117801" w:rsidP="00323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D427E6">
              <w:rPr>
                <w:rFonts w:ascii="Sylfaen" w:hAnsi="Sylfaen"/>
                <w:bCs/>
                <w:sz w:val="24"/>
                <w:szCs w:val="24"/>
              </w:rPr>
              <w:t>Graduate</w:t>
            </w:r>
            <w:r w:rsidR="0030484A" w:rsidRPr="00D427E6">
              <w:rPr>
                <w:rFonts w:ascii="Sylfaen" w:hAnsi="Sylfaen"/>
                <w:bCs/>
                <w:sz w:val="24"/>
                <w:szCs w:val="24"/>
              </w:rPr>
              <w:t xml:space="preserve"> ha</w:t>
            </w:r>
            <w:r w:rsidRPr="00D427E6">
              <w:rPr>
                <w:rFonts w:ascii="Sylfaen" w:hAnsi="Sylfaen"/>
                <w:bCs/>
                <w:sz w:val="24"/>
                <w:szCs w:val="24"/>
              </w:rPr>
              <w:t>s gained:</w:t>
            </w:r>
          </w:p>
          <w:p w:rsidR="009C08AC" w:rsidRPr="00D427E6" w:rsidRDefault="001774A3" w:rsidP="00094A1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74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/>
                <w:bCs/>
                <w:sz w:val="24"/>
                <w:szCs w:val="24"/>
              </w:rPr>
              <w:t>F</w:t>
            </w:r>
            <w:r w:rsidR="00685998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ield</w:t>
            </w:r>
            <w:r w:rsidRPr="00D427E6">
              <w:rPr>
                <w:rFonts w:ascii="Sylfaen" w:hAnsi="Sylfaen"/>
                <w:bCs/>
                <w:sz w:val="24"/>
                <w:szCs w:val="24"/>
              </w:rPr>
              <w:t xml:space="preserve"> </w:t>
            </w:r>
            <w:proofErr w:type="spellStart"/>
            <w:r w:rsidRPr="00D427E6">
              <w:rPr>
                <w:rFonts w:ascii="Sylfaen" w:hAnsi="Sylfaen"/>
                <w:bCs/>
                <w:sz w:val="24"/>
                <w:szCs w:val="24"/>
              </w:rPr>
              <w:t>i</w:t>
            </w:r>
            <w:proofErr w:type="spellEnd"/>
            <w:r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nformation</w:t>
            </w:r>
            <w:r w:rsidR="009C08AC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:</w:t>
            </w:r>
            <w:r w:rsidRPr="00D427E6">
              <w:rPr>
                <w:rFonts w:ascii="Sylfaen" w:hAnsi="Sylfaen"/>
                <w:bCs/>
                <w:sz w:val="24"/>
                <w:szCs w:val="24"/>
              </w:rPr>
              <w:t xml:space="preserve"> He/she is able to formulate a substantiated conclusion using linguistic, literary and historical facts, including analysis of Georgian-Oriental contacts, critical assessment and synthesis method</w:t>
            </w:r>
            <w:r w:rsidR="007C1BA2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;</w:t>
            </w:r>
          </w:p>
          <w:p w:rsidR="00CC6D66" w:rsidRPr="00D427E6" w:rsidRDefault="00CC6D66" w:rsidP="00094A1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74"/>
              <w:jc w:val="both"/>
              <w:rPr>
                <w:rFonts w:ascii="Sylfaen" w:hAnsi="Sylfaen" w:cs="Sylfaen"/>
                <w:noProof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Ability to understand, explain and convey the conclusions in the context of </w:t>
            </w:r>
            <w:r w:rsidR="00382877" w:rsidRPr="00D427E6">
              <w:rPr>
                <w:rFonts w:ascii="Sylfaen" w:hAnsi="Sylfaen" w:cs="Sylfaen"/>
                <w:sz w:val="24"/>
                <w:szCs w:val="24"/>
              </w:rPr>
              <w:t>linguistic</w:t>
            </w: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and literary problem</w:t>
            </w:r>
            <w:r w:rsidR="00382877" w:rsidRPr="00D427E6">
              <w:rPr>
                <w:rFonts w:ascii="Sylfaen" w:hAnsi="Sylfaen" w:cs="Sylfaen"/>
                <w:sz w:val="24"/>
                <w:szCs w:val="24"/>
              </w:rPr>
              <w:t>s</w:t>
            </w: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of Oriental Philology (</w:t>
            </w:r>
            <w:r w:rsidR="00382877" w:rsidRPr="00D427E6">
              <w:rPr>
                <w:rFonts w:ascii="Sylfaen" w:hAnsi="Sylfaen" w:cs="Sylfaen"/>
                <w:sz w:val="24"/>
                <w:szCs w:val="24"/>
              </w:rPr>
              <w:t>Arabic</w:t>
            </w: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Philology, Turkis</w:t>
            </w:r>
            <w:r w:rsidR="007C1BA2" w:rsidRPr="00D427E6">
              <w:rPr>
                <w:rFonts w:ascii="Sylfaen" w:hAnsi="Sylfaen" w:cs="Sylfaen"/>
                <w:sz w:val="24"/>
                <w:szCs w:val="24"/>
                <w:lang w:val="ka-GE"/>
              </w:rPr>
              <w:t>h Philology, Persian Philology);</w:t>
            </w:r>
          </w:p>
          <w:p w:rsidR="00323CA2" w:rsidRPr="00D427E6" w:rsidRDefault="00CC6D66" w:rsidP="00323CA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74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Ability to summarize the data of grammar an</w:t>
            </w:r>
            <w:r w:rsidR="00D676CD" w:rsidRPr="00D427E6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d linguistic typology of</w:t>
            </w:r>
            <w:r w:rsidRPr="00D427E6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 xml:space="preserve"> Oriental (Arabic / Turkish / Persian) language in general </w:t>
            </w:r>
            <w:r w:rsidR="00D676CD" w:rsidRPr="00D427E6">
              <w:rPr>
                <w:rFonts w:ascii="Sylfaen" w:hAnsi="Sylfaen" w:cs="Sylfaen"/>
                <w:noProof/>
                <w:sz w:val="24"/>
                <w:szCs w:val="24"/>
              </w:rPr>
              <w:t xml:space="preserve">philological </w:t>
            </w:r>
            <w:r w:rsidRPr="00D427E6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aspects.</w:t>
            </w:r>
          </w:p>
        </w:tc>
      </w:tr>
      <w:tr w:rsidR="00323CA2" w:rsidRPr="00D427E6" w:rsidTr="00323CA2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:rsidR="00323CA2" w:rsidRPr="00D427E6" w:rsidRDefault="00323CA2" w:rsidP="00323CA2">
            <w:pPr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>Communication skills</w:t>
            </w:r>
          </w:p>
          <w:p w:rsidR="00323CA2" w:rsidRPr="00D427E6" w:rsidRDefault="00323CA2" w:rsidP="00323CA2">
            <w:pPr>
              <w:spacing w:after="0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7624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3CA2" w:rsidRPr="00D427E6" w:rsidRDefault="00117801" w:rsidP="00117801">
            <w:pPr>
              <w:spacing w:after="0" w:line="240" w:lineRule="auto"/>
              <w:ind w:right="447"/>
              <w:jc w:val="both"/>
              <w:rPr>
                <w:rFonts w:ascii="Sylfaen" w:hAnsi="Sylfaen"/>
                <w:bCs/>
                <w:sz w:val="24"/>
                <w:szCs w:val="24"/>
              </w:rPr>
            </w:pPr>
            <w:r w:rsidRPr="00D427E6">
              <w:rPr>
                <w:rFonts w:ascii="Sylfaen" w:hAnsi="Sylfaen"/>
                <w:bCs/>
                <w:sz w:val="24"/>
                <w:szCs w:val="24"/>
              </w:rPr>
              <w:t>S</w:t>
            </w:r>
            <w:r w:rsidR="00B17DD8" w:rsidRPr="00D427E6">
              <w:rPr>
                <w:rFonts w:ascii="Sylfaen" w:hAnsi="Sylfaen"/>
                <w:bCs/>
                <w:sz w:val="24"/>
                <w:szCs w:val="24"/>
              </w:rPr>
              <w:t>tudent can</w:t>
            </w:r>
            <w:r w:rsidRPr="00D427E6">
              <w:rPr>
                <w:rFonts w:ascii="Sylfaen" w:hAnsi="Sylfaen"/>
                <w:bCs/>
                <w:sz w:val="24"/>
                <w:szCs w:val="24"/>
              </w:rPr>
              <w:t>:</w:t>
            </w:r>
          </w:p>
          <w:p w:rsidR="00323CA2" w:rsidRPr="00D427E6" w:rsidRDefault="001F17EA" w:rsidP="00323CA2">
            <w:pPr>
              <w:numPr>
                <w:ilvl w:val="0"/>
                <w:numId w:val="15"/>
              </w:numPr>
              <w:spacing w:after="0" w:line="240" w:lineRule="auto"/>
              <w:ind w:left="148" w:firstLine="142"/>
              <w:jc w:val="both"/>
              <w:rPr>
                <w:rFonts w:ascii="Sylfaen" w:hAnsi="Sylfaen"/>
                <w:bCs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Logically and efficiently </w:t>
            </w:r>
            <w:r w:rsidRPr="00D427E6">
              <w:rPr>
                <w:rFonts w:ascii="Sylfaen" w:hAnsi="Sylfaen"/>
                <w:bCs/>
                <w:sz w:val="24"/>
                <w:szCs w:val="24"/>
              </w:rPr>
              <w:t>form</w:t>
            </w:r>
            <w:r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and present data </w:t>
            </w:r>
            <w:r w:rsidRPr="00D427E6">
              <w:rPr>
                <w:rFonts w:ascii="Sylfaen" w:hAnsi="Sylfaen"/>
                <w:bCs/>
                <w:sz w:val="24"/>
                <w:szCs w:val="24"/>
              </w:rPr>
              <w:t xml:space="preserve">gained from </w:t>
            </w:r>
            <w:r w:rsidR="009C5589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the</w:t>
            </w:r>
            <w:r w:rsidRPr="00D427E6">
              <w:rPr>
                <w:rFonts w:ascii="Sylfaen" w:hAnsi="Sylfaen"/>
                <w:bCs/>
                <w:sz w:val="24"/>
                <w:szCs w:val="24"/>
              </w:rPr>
              <w:t xml:space="preserve"> </w:t>
            </w:r>
            <w:r w:rsidR="009C5589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group work and discussion</w:t>
            </w:r>
            <w:r w:rsidR="00982828" w:rsidRPr="00D427E6">
              <w:rPr>
                <w:rFonts w:ascii="Sylfaen" w:hAnsi="Sylfaen"/>
                <w:bCs/>
                <w:sz w:val="24"/>
                <w:szCs w:val="24"/>
              </w:rPr>
              <w:t>s</w:t>
            </w:r>
            <w:r w:rsidR="009C5589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;</w:t>
            </w:r>
            <w:r w:rsidR="009C5589" w:rsidRPr="00D427E6">
              <w:rPr>
                <w:rFonts w:ascii="Sylfaen" w:hAnsi="Sylfaen"/>
                <w:bCs/>
                <w:sz w:val="24"/>
                <w:szCs w:val="24"/>
              </w:rPr>
              <w:t xml:space="preserve"> </w:t>
            </w:r>
            <w:r w:rsidR="00982828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use </w:t>
            </w:r>
            <w:r w:rsidR="009C5589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modern information and communication technologies in the sphere of </w:t>
            </w:r>
            <w:r w:rsidRPr="00D427E6">
              <w:rPr>
                <w:rFonts w:ascii="Sylfaen" w:hAnsi="Sylfaen"/>
                <w:bCs/>
                <w:sz w:val="24"/>
                <w:szCs w:val="24"/>
              </w:rPr>
              <w:t xml:space="preserve">the </w:t>
            </w:r>
            <w:r w:rsidR="000A0F6F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field;</w:t>
            </w:r>
            <w:r w:rsidR="000A0F6F" w:rsidRPr="00D427E6">
              <w:rPr>
                <w:rFonts w:ascii="Sylfaen" w:hAnsi="Sylfaen"/>
                <w:bCs/>
                <w:sz w:val="24"/>
                <w:szCs w:val="24"/>
              </w:rPr>
              <w:t xml:space="preserve"> use </w:t>
            </w:r>
            <w:r w:rsidR="000A0F6F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phonological, morphological and syntactic systems </w:t>
            </w:r>
            <w:r w:rsidR="000A0F6F" w:rsidRPr="00D427E6">
              <w:rPr>
                <w:rFonts w:ascii="Sylfaen" w:hAnsi="Sylfaen"/>
                <w:bCs/>
                <w:sz w:val="24"/>
                <w:szCs w:val="24"/>
              </w:rPr>
              <w:t xml:space="preserve"> o</w:t>
            </w:r>
            <w:r w:rsidR="000A0F6F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ne </w:t>
            </w:r>
            <w:r w:rsidR="009C5589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of the Oriental (Arabic, Turkish, Persian) language</w:t>
            </w:r>
            <w:r w:rsidR="000A0F6F" w:rsidRPr="00D427E6">
              <w:rPr>
                <w:rFonts w:ascii="Sylfaen" w:hAnsi="Sylfaen"/>
                <w:bCs/>
                <w:sz w:val="24"/>
                <w:szCs w:val="24"/>
              </w:rPr>
              <w:t>s</w:t>
            </w:r>
            <w:r w:rsidR="009C5589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and communicat</w:t>
            </w:r>
            <w:r w:rsidR="000A0F6F" w:rsidRPr="00D427E6">
              <w:rPr>
                <w:rFonts w:ascii="Sylfaen" w:hAnsi="Sylfaen"/>
                <w:bCs/>
                <w:sz w:val="24"/>
                <w:szCs w:val="24"/>
              </w:rPr>
              <w:t>e</w:t>
            </w:r>
            <w:r w:rsidR="009C5589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with English language, involve in the debate</w:t>
            </w:r>
            <w:r w:rsidR="000A0F6F" w:rsidRPr="00D427E6">
              <w:rPr>
                <w:rFonts w:ascii="Sylfaen" w:hAnsi="Sylfaen"/>
                <w:bCs/>
                <w:sz w:val="24"/>
                <w:szCs w:val="24"/>
              </w:rPr>
              <w:t>s</w:t>
            </w:r>
            <w:r w:rsidR="009C5589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, etc. (Practical </w:t>
            </w:r>
            <w:r w:rsidR="009C1593" w:rsidRPr="00D427E6">
              <w:rPr>
                <w:rFonts w:ascii="Sylfaen" w:hAnsi="Sylfaen"/>
                <w:bCs/>
                <w:sz w:val="24"/>
                <w:szCs w:val="24"/>
              </w:rPr>
              <w:t>use</w:t>
            </w:r>
            <w:r w:rsidR="00982828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of language); r</w:t>
            </w:r>
            <w:r w:rsidR="009C5589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ead</w:t>
            </w:r>
            <w:r w:rsidR="0063269B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, translate</w:t>
            </w:r>
            <w:r w:rsidR="0063269B" w:rsidRPr="00D427E6">
              <w:rPr>
                <w:rFonts w:ascii="Sylfaen" w:hAnsi="Sylfaen"/>
                <w:bCs/>
                <w:sz w:val="24"/>
                <w:szCs w:val="24"/>
              </w:rPr>
              <w:t xml:space="preserve"> and </w:t>
            </w:r>
            <w:r w:rsidR="0063269B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make </w:t>
            </w:r>
            <w:r w:rsidR="009C5589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critical discussions i</w:t>
            </w:r>
            <w:r w:rsidR="00982828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n any of the Oriental languages; </w:t>
            </w:r>
            <w:r w:rsidR="00982828" w:rsidRPr="00D427E6">
              <w:rPr>
                <w:rFonts w:ascii="Sylfaen" w:hAnsi="Sylfaen"/>
                <w:bCs/>
                <w:sz w:val="24"/>
                <w:szCs w:val="24"/>
              </w:rPr>
              <w:t>p</w:t>
            </w:r>
            <w:r w:rsidR="00982828" w:rsidRPr="00D427E6">
              <w:rPr>
                <w:rFonts w:ascii="Sylfaen" w:hAnsi="Sylfaen" w:cs="Sylfaen"/>
                <w:sz w:val="24"/>
                <w:szCs w:val="24"/>
                <w:lang w:val="ka-GE"/>
              </w:rPr>
              <w:t>articipate</w:t>
            </w:r>
            <w:r w:rsidR="009C5589"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in the discussions </w:t>
            </w:r>
            <w:r w:rsidR="0063269B" w:rsidRPr="00D427E6">
              <w:rPr>
                <w:rFonts w:ascii="Sylfaen" w:hAnsi="Sylfaen" w:cs="Sylfaen"/>
                <w:sz w:val="24"/>
                <w:szCs w:val="24"/>
              </w:rPr>
              <w:t>while using</w:t>
            </w:r>
            <w:r w:rsidR="0063269B"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professional (general linguistic</w:t>
            </w:r>
            <w:r w:rsidR="009C5589"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and Arabic / Turkish / Persian) adapt </w:t>
            </w:r>
            <w:r w:rsidR="00FB5567" w:rsidRPr="00D427E6">
              <w:rPr>
                <w:rFonts w:ascii="Sylfaen" w:hAnsi="Sylfaen" w:cs="Sylfaen"/>
                <w:sz w:val="24"/>
                <w:szCs w:val="24"/>
              </w:rPr>
              <w:t xml:space="preserve">well </w:t>
            </w:r>
            <w:r w:rsidR="009C5589" w:rsidRPr="00D427E6">
              <w:rPr>
                <w:rFonts w:ascii="Sylfaen" w:hAnsi="Sylfaen" w:cs="Sylfaen"/>
                <w:sz w:val="24"/>
                <w:szCs w:val="24"/>
                <w:lang w:val="ka-GE"/>
              </w:rPr>
              <w:t>to the situation.</w:t>
            </w:r>
          </w:p>
          <w:p w:rsidR="00323CA2" w:rsidRPr="00D427E6" w:rsidRDefault="004F2116" w:rsidP="004F2116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8" w:firstLine="142"/>
              <w:contextualSpacing w:val="0"/>
              <w:jc w:val="both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/>
                <w:noProof/>
                <w:sz w:val="24"/>
                <w:szCs w:val="24"/>
              </w:rPr>
              <w:t xml:space="preserve">Orientate well while considering </w:t>
            </w:r>
            <w:r w:rsidRPr="00D427E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religious, national and </w:t>
            </w:r>
            <w:r w:rsidRPr="00D427E6">
              <w:rPr>
                <w:rFonts w:ascii="Sylfaen" w:hAnsi="Sylfaen"/>
                <w:noProof/>
                <w:sz w:val="24"/>
                <w:szCs w:val="24"/>
              </w:rPr>
              <w:t xml:space="preserve">existing peculiarities of </w:t>
            </w:r>
            <w:r w:rsidRPr="00D427E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Middle East people</w:t>
            </w:r>
            <w:r w:rsidRPr="00D427E6">
              <w:rPr>
                <w:rFonts w:ascii="Sylfaen" w:hAnsi="Sylfaen"/>
                <w:noProof/>
                <w:sz w:val="24"/>
                <w:szCs w:val="24"/>
              </w:rPr>
              <w:t>.</w:t>
            </w:r>
          </w:p>
        </w:tc>
      </w:tr>
      <w:tr w:rsidR="00323CA2" w:rsidRPr="00D427E6" w:rsidTr="00323CA2">
        <w:tc>
          <w:tcPr>
            <w:tcW w:w="32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:rsidR="00323CA2" w:rsidRPr="00D427E6" w:rsidRDefault="00323CA2" w:rsidP="00323CA2">
            <w:pPr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lastRenderedPageBreak/>
              <w:t>Learning skills</w:t>
            </w:r>
          </w:p>
          <w:p w:rsidR="00323CA2" w:rsidRPr="00D427E6" w:rsidRDefault="00323CA2" w:rsidP="00323CA2">
            <w:pPr>
              <w:spacing w:after="0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7624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E75EB" w:rsidRPr="00D427E6" w:rsidRDefault="003C6C20" w:rsidP="003B0174">
            <w:pPr>
              <w:pStyle w:val="ListParagraph"/>
              <w:numPr>
                <w:ilvl w:val="0"/>
                <w:numId w:val="25"/>
              </w:numPr>
              <w:tabs>
                <w:tab w:val="left" w:pos="4"/>
              </w:tabs>
              <w:spacing w:after="0" w:line="240" w:lineRule="auto"/>
              <w:ind w:left="429" w:hanging="425"/>
              <w:jc w:val="both"/>
              <w:rPr>
                <w:rFonts w:ascii="Sylfaen" w:hAnsi="Sylfaen"/>
                <w:bCs/>
                <w:i/>
                <w:iCs/>
                <w:sz w:val="24"/>
                <w:szCs w:val="24"/>
                <w:u w:val="single"/>
                <w:lang w:val="ka-GE"/>
              </w:rPr>
            </w:pPr>
            <w:r w:rsidRPr="00D427E6">
              <w:rPr>
                <w:rFonts w:ascii="Sylfaen" w:hAnsi="Sylfaen" w:cs="Sylfaen"/>
                <w:bCs/>
                <w:sz w:val="24"/>
                <w:szCs w:val="24"/>
                <w:lang w:val="ka-GE"/>
              </w:rPr>
              <w:t xml:space="preserve">The graduate can make a gradual and multilateral assessment of </w:t>
            </w:r>
            <w:r w:rsidR="00BC18BC" w:rsidRPr="00D427E6">
              <w:rPr>
                <w:rFonts w:ascii="Sylfaen" w:hAnsi="Sylfaen" w:cs="Sylfaen"/>
                <w:bCs/>
                <w:sz w:val="24"/>
                <w:szCs w:val="24"/>
              </w:rPr>
              <w:t>his/her</w:t>
            </w:r>
            <w:r w:rsidRPr="00D427E6">
              <w:rPr>
                <w:rFonts w:ascii="Sylfaen" w:hAnsi="Sylfaen" w:cs="Sylfaen"/>
                <w:bCs/>
                <w:sz w:val="24"/>
                <w:szCs w:val="24"/>
                <w:lang w:val="ka-GE"/>
              </w:rPr>
              <w:t xml:space="preserve"> learning process, </w:t>
            </w:r>
            <w:r w:rsidR="00BC18BC" w:rsidRPr="00D427E6">
              <w:rPr>
                <w:rFonts w:ascii="Sylfaen" w:hAnsi="Sylfaen"/>
                <w:bCs/>
                <w:sz w:val="24"/>
                <w:szCs w:val="24"/>
              </w:rPr>
              <w:t>can correctly</w:t>
            </w:r>
            <w:r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determine t</w:t>
            </w:r>
            <w:r w:rsidR="00EE2435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he needs of further learning; he/she</w:t>
            </w:r>
            <w:r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has ability to </w:t>
            </w:r>
            <w:r w:rsidR="00EE2435" w:rsidRPr="00D427E6">
              <w:rPr>
                <w:rFonts w:ascii="Sylfaen" w:hAnsi="Sylfaen"/>
                <w:bCs/>
                <w:sz w:val="24"/>
                <w:szCs w:val="24"/>
              </w:rPr>
              <w:t>make self-</w:t>
            </w:r>
            <w:proofErr w:type="spellStart"/>
            <w:r w:rsidR="00EE2435" w:rsidRPr="00D427E6">
              <w:rPr>
                <w:rFonts w:ascii="Sylfaen" w:hAnsi="Sylfaen"/>
                <w:bCs/>
                <w:sz w:val="24"/>
                <w:szCs w:val="24"/>
              </w:rPr>
              <w:t>essassment</w:t>
            </w:r>
            <w:proofErr w:type="spellEnd"/>
            <w:r w:rsidR="00BC18BC" w:rsidRPr="00D427E6">
              <w:rPr>
                <w:rFonts w:ascii="Sylfaen" w:hAnsi="Sylfaen"/>
                <w:bCs/>
                <w:sz w:val="24"/>
                <w:szCs w:val="24"/>
              </w:rPr>
              <w:t xml:space="preserve"> of his/her abilities</w:t>
            </w:r>
            <w:r w:rsidR="00BC18BC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; can</w:t>
            </w:r>
            <w:r w:rsidR="00BC18BC" w:rsidRPr="00D427E6">
              <w:rPr>
                <w:rFonts w:ascii="Sylfaen" w:hAnsi="Sylfaen"/>
                <w:bCs/>
                <w:sz w:val="24"/>
                <w:szCs w:val="24"/>
              </w:rPr>
              <w:t xml:space="preserve"> </w:t>
            </w:r>
            <w:r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analyze, </w:t>
            </w:r>
            <w:r w:rsidR="00BC18BC" w:rsidRPr="00D427E6">
              <w:rPr>
                <w:rFonts w:ascii="Sylfaen" w:hAnsi="Sylfaen"/>
                <w:bCs/>
                <w:sz w:val="24"/>
                <w:szCs w:val="24"/>
              </w:rPr>
              <w:t xml:space="preserve">make </w:t>
            </w:r>
            <w:r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critical evaluation</w:t>
            </w:r>
            <w:r w:rsidR="00BC18BC" w:rsidRPr="00D427E6">
              <w:rPr>
                <w:rFonts w:ascii="Sylfaen" w:hAnsi="Sylfaen"/>
                <w:bCs/>
                <w:sz w:val="24"/>
                <w:szCs w:val="24"/>
              </w:rPr>
              <w:t>s</w:t>
            </w:r>
            <w:r w:rsidR="00BC18BC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of</w:t>
            </w:r>
            <w:r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linguistic and literary events / processes, </w:t>
            </w:r>
            <w:r w:rsidR="00BC18BC" w:rsidRPr="00D427E6">
              <w:rPr>
                <w:rFonts w:ascii="Sylfaen" w:hAnsi="Sylfaen"/>
                <w:bCs/>
                <w:sz w:val="24"/>
                <w:szCs w:val="24"/>
              </w:rPr>
              <w:t xml:space="preserve">generalize </w:t>
            </w:r>
            <w:r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historic facts and </w:t>
            </w:r>
            <w:r w:rsidR="00BC18BC" w:rsidRPr="00D427E6">
              <w:rPr>
                <w:rFonts w:ascii="Sylfaen" w:hAnsi="Sylfaen"/>
                <w:bCs/>
                <w:sz w:val="24"/>
                <w:szCs w:val="24"/>
              </w:rPr>
              <w:t xml:space="preserve">discuss them in </w:t>
            </w:r>
            <w:r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historical context;</w:t>
            </w:r>
            <w:r w:rsidR="00BC18BC" w:rsidRPr="00D427E6">
              <w:rPr>
                <w:rFonts w:ascii="Sylfaen" w:hAnsi="Sylfaen"/>
                <w:bCs/>
                <w:sz w:val="24"/>
                <w:szCs w:val="24"/>
              </w:rPr>
              <w:t xml:space="preserve"> can discuss, make arguments, can </w:t>
            </w:r>
            <w:proofErr w:type="spellStart"/>
            <w:r w:rsidR="00BC18BC" w:rsidRPr="00D427E6">
              <w:rPr>
                <w:rFonts w:ascii="Sylfaen" w:hAnsi="Sylfaen"/>
                <w:bCs/>
                <w:sz w:val="24"/>
                <w:szCs w:val="24"/>
              </w:rPr>
              <w:t>analyse</w:t>
            </w:r>
            <w:proofErr w:type="spellEnd"/>
            <w:r w:rsidR="00BC18BC" w:rsidRPr="00D427E6">
              <w:rPr>
                <w:rFonts w:ascii="Sylfaen" w:hAnsi="Sylfaen"/>
                <w:bCs/>
                <w:sz w:val="24"/>
                <w:szCs w:val="24"/>
              </w:rPr>
              <w:t xml:space="preserve"> critically, can plan working time, organize and work independently;</w:t>
            </w:r>
          </w:p>
          <w:p w:rsidR="003B0174" w:rsidRPr="00D427E6" w:rsidRDefault="004E75EB" w:rsidP="003B0174">
            <w:pPr>
              <w:pStyle w:val="ListParagraph"/>
              <w:numPr>
                <w:ilvl w:val="0"/>
                <w:numId w:val="25"/>
              </w:numPr>
              <w:tabs>
                <w:tab w:val="left" w:pos="4"/>
              </w:tabs>
              <w:spacing w:after="0" w:line="240" w:lineRule="auto"/>
              <w:ind w:left="429" w:hanging="425"/>
              <w:jc w:val="both"/>
              <w:rPr>
                <w:rFonts w:ascii="Sylfaen" w:hAnsi="Sylfaen"/>
                <w:bCs/>
                <w:i/>
                <w:iCs/>
                <w:sz w:val="24"/>
                <w:szCs w:val="24"/>
                <w:u w:val="single"/>
                <w:lang w:val="ka-GE"/>
              </w:rPr>
            </w:pPr>
            <w:r w:rsidRPr="00D427E6">
              <w:rPr>
                <w:rFonts w:ascii="Sylfaen" w:hAnsi="Sylfaen" w:cs="Sylfaen"/>
                <w:bCs/>
                <w:sz w:val="24"/>
                <w:szCs w:val="24"/>
              </w:rPr>
              <w:t>Skills to work in a group</w:t>
            </w:r>
            <w:r w:rsidR="00323CA2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;</w:t>
            </w:r>
          </w:p>
          <w:p w:rsidR="004E75EB" w:rsidRPr="00D427E6" w:rsidRDefault="001B0111" w:rsidP="004E75EB">
            <w:pPr>
              <w:pStyle w:val="ListParagraph"/>
              <w:numPr>
                <w:ilvl w:val="0"/>
                <w:numId w:val="25"/>
              </w:numPr>
              <w:tabs>
                <w:tab w:val="left" w:pos="4"/>
              </w:tabs>
              <w:spacing w:after="0" w:line="240" w:lineRule="auto"/>
              <w:ind w:left="429" w:hanging="425"/>
              <w:jc w:val="both"/>
              <w:rPr>
                <w:rFonts w:ascii="Sylfaen" w:hAnsi="Sylfaen"/>
                <w:bCs/>
                <w:i/>
                <w:iCs/>
                <w:sz w:val="24"/>
                <w:szCs w:val="24"/>
                <w:u w:val="single"/>
                <w:lang w:val="ka-GE"/>
              </w:rPr>
            </w:pPr>
            <w:r w:rsidRPr="00D427E6">
              <w:rPr>
                <w:rFonts w:ascii="Sylfaen" w:hAnsi="Sylfaen"/>
                <w:bCs/>
                <w:sz w:val="24"/>
                <w:szCs w:val="24"/>
              </w:rPr>
              <w:t>Skills</w:t>
            </w:r>
            <w:r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to</w:t>
            </w:r>
            <w:r w:rsidR="004E75EB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learn and </w:t>
            </w:r>
            <w:r w:rsidRPr="00D427E6">
              <w:rPr>
                <w:rFonts w:ascii="Sylfaen" w:hAnsi="Sylfaen"/>
                <w:bCs/>
                <w:sz w:val="24"/>
                <w:szCs w:val="24"/>
              </w:rPr>
              <w:t xml:space="preserve">update </w:t>
            </w:r>
            <w:r w:rsidR="004E75EB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knowledge</w:t>
            </w:r>
            <w:r w:rsidRPr="00D427E6">
              <w:rPr>
                <w:rFonts w:ascii="Sylfaen" w:hAnsi="Sylfaen"/>
                <w:bCs/>
                <w:sz w:val="24"/>
                <w:szCs w:val="24"/>
              </w:rPr>
              <w:t xml:space="preserve"> continuously</w:t>
            </w:r>
            <w:r w:rsidR="004E75EB"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>;</w:t>
            </w:r>
          </w:p>
          <w:p w:rsidR="00323CA2" w:rsidRPr="00D427E6" w:rsidRDefault="001B0111" w:rsidP="001B0111">
            <w:pPr>
              <w:pStyle w:val="ListParagraph"/>
              <w:numPr>
                <w:ilvl w:val="0"/>
                <w:numId w:val="25"/>
              </w:numPr>
              <w:tabs>
                <w:tab w:val="left" w:pos="4"/>
              </w:tabs>
              <w:spacing w:after="0" w:line="240" w:lineRule="auto"/>
              <w:ind w:left="429" w:hanging="425"/>
              <w:jc w:val="both"/>
              <w:rPr>
                <w:rFonts w:ascii="Sylfaen" w:hAnsi="Sylfaen"/>
                <w:bCs/>
                <w:i/>
                <w:iCs/>
                <w:sz w:val="24"/>
                <w:szCs w:val="24"/>
                <w:u w:val="single"/>
                <w:lang w:val="ka-GE"/>
              </w:rPr>
            </w:pPr>
            <w:r w:rsidRPr="00D427E6">
              <w:rPr>
                <w:rFonts w:ascii="Sylfaen" w:hAnsi="Sylfaen" w:cs="Sylfaen"/>
                <w:sz w:val="24"/>
                <w:szCs w:val="24"/>
              </w:rPr>
              <w:t>Skills of p</w:t>
            </w:r>
            <w:r w:rsidR="003C6C20" w:rsidRPr="00D427E6">
              <w:rPr>
                <w:rFonts w:ascii="Sylfaen" w:hAnsi="Sylfaen" w:cs="Sylfaen"/>
                <w:sz w:val="24"/>
                <w:szCs w:val="24"/>
              </w:rPr>
              <w:t xml:space="preserve">rofessional </w:t>
            </w:r>
            <w:r w:rsidRPr="00D427E6">
              <w:rPr>
                <w:rFonts w:ascii="Sylfaen" w:hAnsi="Sylfaen" w:cs="Sylfaen"/>
                <w:sz w:val="24"/>
                <w:szCs w:val="24"/>
              </w:rPr>
              <w:t>debates</w:t>
            </w:r>
            <w:r w:rsidR="003C6C20" w:rsidRPr="00D427E6">
              <w:rPr>
                <w:rFonts w:ascii="Sylfaen" w:hAnsi="Sylfaen" w:cs="Sylfaen"/>
                <w:sz w:val="24"/>
                <w:szCs w:val="24"/>
              </w:rPr>
              <w:t>.</w:t>
            </w:r>
          </w:p>
        </w:tc>
      </w:tr>
      <w:tr w:rsidR="00323CA2" w:rsidRPr="00D427E6" w:rsidTr="00323CA2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:rsidR="00323CA2" w:rsidRPr="00D427E6" w:rsidRDefault="00323CA2" w:rsidP="00323CA2">
            <w:pPr>
              <w:spacing w:after="0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>Values</w:t>
            </w:r>
          </w:p>
        </w:tc>
        <w:tc>
          <w:tcPr>
            <w:tcW w:w="7624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6ED9" w:rsidRPr="00D427E6" w:rsidRDefault="00CD6ED9" w:rsidP="00323CA2">
            <w:pPr>
              <w:numPr>
                <w:ilvl w:val="0"/>
                <w:numId w:val="18"/>
              </w:numPr>
              <w:spacing w:after="0" w:line="240" w:lineRule="auto"/>
              <w:ind w:left="148" w:firstLine="0"/>
              <w:jc w:val="both"/>
              <w:rPr>
                <w:rFonts w:ascii="Sylfaen" w:hAnsi="Sylfaen" w:cs="Sylfaen"/>
                <w:bCs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Student participates in the formation of values in professional debates </w:t>
            </w:r>
            <w:r w:rsidR="00E73AA9" w:rsidRPr="00D427E6">
              <w:rPr>
                <w:rFonts w:ascii="Sylfaen" w:hAnsi="Sylfaen"/>
                <w:bCs/>
                <w:sz w:val="24"/>
                <w:szCs w:val="24"/>
              </w:rPr>
              <w:t>while considering</w:t>
            </w:r>
            <w:r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ethics. </w:t>
            </w:r>
            <w:r w:rsidR="00E73AA9" w:rsidRPr="00D427E6">
              <w:rPr>
                <w:rFonts w:ascii="Sylfaen" w:hAnsi="Sylfaen"/>
                <w:bCs/>
                <w:sz w:val="24"/>
                <w:szCs w:val="24"/>
              </w:rPr>
              <w:t>He/she is able</w:t>
            </w:r>
            <w:r w:rsidRPr="00D427E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to determine tolerance values in communicating with respect to the Oriental and Georgian cultures.</w:t>
            </w:r>
          </w:p>
          <w:p w:rsidR="00323CA2" w:rsidRPr="00D427E6" w:rsidRDefault="003807D6" w:rsidP="003B0174">
            <w:pPr>
              <w:numPr>
                <w:ilvl w:val="0"/>
                <w:numId w:val="18"/>
              </w:numPr>
              <w:spacing w:after="0" w:line="240" w:lineRule="auto"/>
              <w:ind w:left="148" w:firstLine="0"/>
              <w:jc w:val="both"/>
              <w:rPr>
                <w:rFonts w:ascii="Sylfaen" w:hAnsi="Sylfaen" w:cs="Sylfaen"/>
                <w:bCs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>Relations with the people of the Middle East often hinder their mentality and psychology, traditional values are disallowed.</w:t>
            </w:r>
            <w:r w:rsidR="003B0174" w:rsidRPr="00D427E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>The student of the Oriental philology specializes in the development of tolerant attitudes towards the cultural traditions of the Middle Eastern diverse and at the same time as inner integrity.</w:t>
            </w:r>
          </w:p>
        </w:tc>
      </w:tr>
      <w:tr w:rsidR="00323CA2" w:rsidRPr="00D427E6" w:rsidTr="00323CA2">
        <w:tc>
          <w:tcPr>
            <w:tcW w:w="10881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323CA2" w:rsidRPr="00D427E6" w:rsidRDefault="00323CA2" w:rsidP="00323CA2">
            <w:pPr>
              <w:spacing w:after="0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>Teaching methods</w:t>
            </w:r>
          </w:p>
        </w:tc>
      </w:tr>
      <w:tr w:rsidR="00DD3E3D" w:rsidRPr="00D427E6" w:rsidTr="00323CA2">
        <w:tc>
          <w:tcPr>
            <w:tcW w:w="108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1049" w:rsidRPr="00D427E6" w:rsidRDefault="00323CA2" w:rsidP="00EF19BC">
            <w:pPr>
              <w:pStyle w:val="ListParagraph"/>
              <w:numPr>
                <w:ilvl w:val="0"/>
                <w:numId w:val="19"/>
              </w:numPr>
              <w:tabs>
                <w:tab w:val="left" w:pos="284"/>
              </w:tabs>
              <w:spacing w:after="120"/>
              <w:ind w:left="0" w:firstLine="0"/>
              <w:jc w:val="both"/>
              <w:rPr>
                <w:rFonts w:ascii="Sylfaen" w:hAnsi="Sylfaen" w:cs="Sylfae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D427E6">
              <w:rPr>
                <w:rFonts w:ascii="Sylfaen" w:eastAsia="Times New Roman" w:hAnsi="Sylfaen"/>
                <w:b/>
                <w:sz w:val="24"/>
                <w:szCs w:val="24"/>
              </w:rPr>
              <w:t>Discussion/debates</w:t>
            </w:r>
            <w:r w:rsidR="00DD3E3D" w:rsidRPr="00D427E6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93C3F" w:rsidRPr="00D427E6">
              <w:rPr>
                <w:rFonts w:ascii="Sylfaen" w:hAnsi="Sylfaen"/>
                <w:sz w:val="24"/>
                <w:szCs w:val="24"/>
              </w:rPr>
              <w:t>- The pro</w:t>
            </w:r>
            <w:r w:rsidR="00076C8E" w:rsidRPr="00D427E6">
              <w:rPr>
                <w:rFonts w:ascii="Sylfaen" w:hAnsi="Sylfaen"/>
                <w:sz w:val="24"/>
                <w:szCs w:val="24"/>
              </w:rPr>
              <w:t>cess of discussion increases</w:t>
            </w:r>
            <w:r w:rsidR="00D93C3F" w:rsidRPr="00D427E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gramStart"/>
            <w:r w:rsidR="00D93C3F" w:rsidRPr="00D427E6">
              <w:rPr>
                <w:rFonts w:ascii="Sylfaen" w:hAnsi="Sylfaen"/>
                <w:sz w:val="24"/>
                <w:szCs w:val="24"/>
              </w:rPr>
              <w:t xml:space="preserve">quality </w:t>
            </w:r>
            <w:r w:rsidR="00F54859" w:rsidRPr="00D427E6">
              <w:rPr>
                <w:rFonts w:ascii="Sylfaen" w:hAnsi="Sylfaen"/>
                <w:sz w:val="24"/>
                <w:szCs w:val="24"/>
              </w:rPr>
              <w:t xml:space="preserve"> of</w:t>
            </w:r>
            <w:proofErr w:type="gramEnd"/>
            <w:r w:rsidR="00F54859" w:rsidRPr="00D427E6">
              <w:rPr>
                <w:rFonts w:ascii="Sylfaen" w:hAnsi="Sylfaen"/>
                <w:sz w:val="24"/>
                <w:szCs w:val="24"/>
              </w:rPr>
              <w:t xml:space="preserve"> students' engagement </w:t>
            </w:r>
            <w:r w:rsidR="00D93C3F" w:rsidRPr="00D427E6">
              <w:rPr>
                <w:rFonts w:ascii="Sylfaen" w:hAnsi="Sylfaen"/>
                <w:sz w:val="24"/>
                <w:szCs w:val="24"/>
              </w:rPr>
              <w:t xml:space="preserve">and </w:t>
            </w:r>
            <w:r w:rsidR="00F54859" w:rsidRPr="00D427E6">
              <w:rPr>
                <w:rFonts w:ascii="Sylfaen" w:hAnsi="Sylfaen"/>
                <w:sz w:val="24"/>
                <w:szCs w:val="24"/>
              </w:rPr>
              <w:t xml:space="preserve">their </w:t>
            </w:r>
            <w:r w:rsidR="00076C8E" w:rsidRPr="00D427E6">
              <w:rPr>
                <w:rFonts w:ascii="Sylfaen" w:hAnsi="Sylfaen"/>
                <w:sz w:val="24"/>
                <w:szCs w:val="24"/>
              </w:rPr>
              <w:t>activities</w:t>
            </w:r>
            <w:r w:rsidR="00D93C3F" w:rsidRPr="00D427E6">
              <w:rPr>
                <w:rFonts w:ascii="Sylfaen" w:hAnsi="Sylfaen"/>
                <w:sz w:val="24"/>
                <w:szCs w:val="24"/>
              </w:rPr>
              <w:t xml:space="preserve">. Discussions can be </w:t>
            </w:r>
            <w:r w:rsidR="001A23A5" w:rsidRPr="00D427E6">
              <w:rPr>
                <w:rFonts w:ascii="Sylfaen" w:hAnsi="Sylfaen"/>
                <w:sz w:val="24"/>
                <w:szCs w:val="24"/>
              </w:rPr>
              <w:t>transferred to</w:t>
            </w:r>
            <w:r w:rsidR="00D93C3F" w:rsidRPr="00D427E6">
              <w:rPr>
                <w:rFonts w:ascii="Sylfaen" w:hAnsi="Sylfaen"/>
                <w:sz w:val="24"/>
                <w:szCs w:val="24"/>
              </w:rPr>
              <w:t xml:space="preserve"> the debate</w:t>
            </w:r>
            <w:r w:rsidR="001A23A5" w:rsidRPr="00D427E6">
              <w:rPr>
                <w:rFonts w:ascii="Sylfaen" w:hAnsi="Sylfaen"/>
                <w:sz w:val="24"/>
                <w:szCs w:val="24"/>
              </w:rPr>
              <w:t>s</w:t>
            </w:r>
            <w:r w:rsidR="00D93C3F" w:rsidRPr="00D427E6">
              <w:rPr>
                <w:rFonts w:ascii="Sylfaen" w:hAnsi="Sylfaen"/>
                <w:sz w:val="24"/>
                <w:szCs w:val="24"/>
              </w:rPr>
              <w:t xml:space="preserve"> and this process is not limited </w:t>
            </w:r>
            <w:r w:rsidR="00C4470B" w:rsidRPr="00D427E6">
              <w:rPr>
                <w:rFonts w:ascii="Sylfaen" w:hAnsi="Sylfaen"/>
                <w:sz w:val="24"/>
                <w:szCs w:val="24"/>
              </w:rPr>
              <w:t>only with</w:t>
            </w:r>
            <w:r w:rsidR="00D93C3F" w:rsidRPr="00D427E6">
              <w:rPr>
                <w:rFonts w:ascii="Sylfaen" w:hAnsi="Sylfaen"/>
                <w:sz w:val="24"/>
                <w:szCs w:val="24"/>
              </w:rPr>
              <w:t xml:space="preserve"> the questions asked by </w:t>
            </w:r>
            <w:r w:rsidR="008A1189" w:rsidRPr="00D427E6">
              <w:rPr>
                <w:rFonts w:ascii="Sylfaen" w:hAnsi="Sylfaen"/>
                <w:sz w:val="24"/>
                <w:szCs w:val="24"/>
              </w:rPr>
              <w:t>the teacher. It develops</w:t>
            </w:r>
            <w:r w:rsidR="00D93C3F" w:rsidRPr="00D427E6">
              <w:rPr>
                <w:rFonts w:ascii="Sylfaen" w:hAnsi="Sylfaen"/>
                <w:sz w:val="24"/>
                <w:szCs w:val="24"/>
              </w:rPr>
              <w:t xml:space="preserve"> student's ability to </w:t>
            </w:r>
            <w:r w:rsidR="008A1189" w:rsidRPr="00D427E6">
              <w:rPr>
                <w:rFonts w:ascii="Sylfaen" w:hAnsi="Sylfaen"/>
                <w:sz w:val="24"/>
                <w:szCs w:val="24"/>
              </w:rPr>
              <w:t>discuss</w:t>
            </w:r>
            <w:r w:rsidR="00076C8E" w:rsidRPr="00D427E6">
              <w:rPr>
                <w:rFonts w:ascii="Sylfaen" w:hAnsi="Sylfaen"/>
                <w:sz w:val="24"/>
                <w:szCs w:val="24"/>
              </w:rPr>
              <w:t xml:space="preserve"> and </w:t>
            </w:r>
            <w:r w:rsidR="008A1189" w:rsidRPr="00D427E6">
              <w:rPr>
                <w:rFonts w:ascii="Sylfaen" w:hAnsi="Sylfaen"/>
                <w:sz w:val="24"/>
                <w:szCs w:val="24"/>
              </w:rPr>
              <w:t>prove</w:t>
            </w:r>
            <w:r w:rsidR="00D93C3F" w:rsidRPr="00D427E6">
              <w:rPr>
                <w:rFonts w:ascii="Sylfaen" w:hAnsi="Sylfaen"/>
                <w:sz w:val="24"/>
                <w:szCs w:val="24"/>
              </w:rPr>
              <w:t xml:space="preserve"> his</w:t>
            </w:r>
            <w:r w:rsidR="008A1189" w:rsidRPr="00D427E6">
              <w:rPr>
                <w:rFonts w:ascii="Sylfaen" w:hAnsi="Sylfaen"/>
                <w:sz w:val="24"/>
                <w:szCs w:val="24"/>
              </w:rPr>
              <w:t>/her</w:t>
            </w:r>
            <w:r w:rsidR="00D93C3F" w:rsidRPr="00D427E6">
              <w:rPr>
                <w:rFonts w:ascii="Sylfaen" w:hAnsi="Sylfaen"/>
                <w:sz w:val="24"/>
                <w:szCs w:val="24"/>
              </w:rPr>
              <w:t xml:space="preserve"> opinion.</w:t>
            </w:r>
          </w:p>
          <w:p w:rsidR="00DD3E3D" w:rsidRPr="00D427E6" w:rsidRDefault="00470E68" w:rsidP="00EF19BC">
            <w:pPr>
              <w:pStyle w:val="ListParagraph"/>
              <w:numPr>
                <w:ilvl w:val="0"/>
                <w:numId w:val="19"/>
              </w:numPr>
              <w:tabs>
                <w:tab w:val="left" w:pos="284"/>
              </w:tabs>
              <w:spacing w:after="120"/>
              <w:ind w:left="0" w:firstLine="0"/>
              <w:jc w:val="both"/>
              <w:rPr>
                <w:rFonts w:ascii="Sylfaen" w:hAnsi="Sylfaen" w:cs="Sylfae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D427E6">
              <w:rPr>
                <w:rFonts w:ascii="Sylfaen" w:eastAsia="Times New Roman" w:hAnsi="Sylfaen"/>
                <w:b/>
                <w:sz w:val="24"/>
                <w:szCs w:val="24"/>
              </w:rPr>
              <w:t>Cooperative</w:t>
            </w:r>
            <w:r w:rsidR="00611049" w:rsidRPr="00D427E6">
              <w:rPr>
                <w:rFonts w:ascii="Sylfaen" w:eastAsia="Times New Roman" w:hAnsi="Sylfaen"/>
                <w:b/>
                <w:sz w:val="24"/>
                <w:szCs w:val="24"/>
              </w:rPr>
              <w:t xml:space="preserve"> </w:t>
            </w:r>
            <w:r w:rsidR="004D5766" w:rsidRPr="00D427E6">
              <w:rPr>
                <w:rFonts w:ascii="Sylfaen" w:eastAsia="Times New Roman" w:hAnsi="Sylfaen"/>
                <w:b/>
                <w:sz w:val="24"/>
                <w:szCs w:val="24"/>
              </w:rPr>
              <w:t>teaching/learning</w:t>
            </w:r>
            <w:r w:rsidR="00323CA2" w:rsidRPr="00D427E6">
              <w:rPr>
                <w:rFonts w:ascii="Sylfaen" w:eastAsia="Times New Roman" w:hAnsi="Sylfaen"/>
                <w:b/>
                <w:sz w:val="24"/>
                <w:szCs w:val="24"/>
              </w:rPr>
              <w:t xml:space="preserve"> </w:t>
            </w:r>
            <w:r w:rsidR="00DD3E3D" w:rsidRPr="00D427E6">
              <w:rPr>
                <w:rFonts w:ascii="Sylfaen" w:hAnsi="Sylfaen"/>
                <w:sz w:val="24"/>
                <w:szCs w:val="24"/>
              </w:rPr>
              <w:t xml:space="preserve">– </w:t>
            </w:r>
            <w:r w:rsidR="00411D06" w:rsidRPr="00D427E6">
              <w:rPr>
                <w:rFonts w:ascii="Sylfaen" w:hAnsi="Sylfaen" w:cs="Sylfaen"/>
                <w:sz w:val="24"/>
                <w:szCs w:val="24"/>
              </w:rPr>
              <w:t>It is a learning strategy where e</w:t>
            </w:r>
            <w:r w:rsidR="00C4470B" w:rsidRPr="00D427E6">
              <w:rPr>
                <w:rFonts w:ascii="Sylfaen" w:hAnsi="Sylfaen" w:cs="Sylfaen"/>
                <w:sz w:val="24"/>
                <w:szCs w:val="24"/>
              </w:rPr>
              <w:t>ach</w:t>
            </w:r>
            <w:r w:rsidR="00411D06" w:rsidRPr="00D427E6">
              <w:rPr>
                <w:rFonts w:ascii="Sylfaen" w:hAnsi="Sylfaen" w:cs="Sylfaen"/>
                <w:sz w:val="24"/>
                <w:szCs w:val="24"/>
              </w:rPr>
              <w:t xml:space="preserve"> member of the group is obliged not only to </w:t>
            </w:r>
            <w:r w:rsidR="00094A11" w:rsidRPr="00D427E6">
              <w:rPr>
                <w:rFonts w:ascii="Sylfaen" w:hAnsi="Sylfaen" w:cs="Sylfaen"/>
                <w:sz w:val="24"/>
                <w:szCs w:val="24"/>
              </w:rPr>
              <w:t>study by</w:t>
            </w:r>
            <w:r w:rsidR="00411D06" w:rsidRPr="00D427E6">
              <w:rPr>
                <w:rFonts w:ascii="Sylfaen" w:hAnsi="Sylfaen" w:cs="Sylfaen"/>
                <w:sz w:val="24"/>
                <w:szCs w:val="24"/>
              </w:rPr>
              <w:t xml:space="preserve"> himself</w:t>
            </w:r>
            <w:r w:rsidR="00094A11" w:rsidRPr="00D427E6">
              <w:rPr>
                <w:rFonts w:ascii="Sylfaen" w:hAnsi="Sylfaen" w:cs="Sylfaen"/>
                <w:sz w:val="24"/>
                <w:szCs w:val="24"/>
              </w:rPr>
              <w:t>/herself</w:t>
            </w:r>
            <w:r w:rsidR="00411D06" w:rsidRPr="00D427E6">
              <w:rPr>
                <w:rFonts w:ascii="Sylfaen" w:hAnsi="Sylfaen" w:cs="Sylfaen"/>
                <w:sz w:val="24"/>
                <w:szCs w:val="24"/>
              </w:rPr>
              <w:t xml:space="preserve"> but also to assist his</w:t>
            </w:r>
            <w:r w:rsidR="00C4470B" w:rsidRPr="00D427E6">
              <w:rPr>
                <w:rFonts w:ascii="Sylfaen" w:hAnsi="Sylfaen" w:cs="Sylfaen"/>
                <w:sz w:val="24"/>
                <w:szCs w:val="24"/>
              </w:rPr>
              <w:t>/her</w:t>
            </w:r>
            <w:r w:rsidR="00411D06" w:rsidRPr="00D427E6">
              <w:rPr>
                <w:rFonts w:ascii="Sylfaen" w:hAnsi="Sylfaen" w:cs="Sylfaen"/>
                <w:sz w:val="24"/>
                <w:szCs w:val="24"/>
              </w:rPr>
              <w:t xml:space="preserve"> team to study the subject better. Each member of the group works on the problem </w:t>
            </w:r>
            <w:r w:rsidR="00C4470B" w:rsidRPr="00D427E6">
              <w:rPr>
                <w:rFonts w:ascii="Sylfaen" w:hAnsi="Sylfaen" w:cs="Sylfaen"/>
                <w:sz w:val="24"/>
                <w:szCs w:val="24"/>
              </w:rPr>
              <w:t>until</w:t>
            </w:r>
            <w:r w:rsidR="00411D06" w:rsidRPr="00D427E6">
              <w:rPr>
                <w:rFonts w:ascii="Sylfaen" w:hAnsi="Sylfaen" w:cs="Sylfaen"/>
                <w:sz w:val="24"/>
                <w:szCs w:val="24"/>
              </w:rPr>
              <w:t xml:space="preserve"> all of them </w:t>
            </w:r>
            <w:r w:rsidR="00C4470B" w:rsidRPr="00D427E6">
              <w:rPr>
                <w:rFonts w:ascii="Sylfaen" w:hAnsi="Sylfaen" w:cs="Sylfaen"/>
                <w:sz w:val="24"/>
                <w:szCs w:val="24"/>
              </w:rPr>
              <w:t>become aware of the task</w:t>
            </w:r>
            <w:r w:rsidR="00411D06" w:rsidRPr="00D427E6">
              <w:rPr>
                <w:rFonts w:ascii="Sylfaen" w:hAnsi="Sylfaen" w:cs="Sylfaen"/>
                <w:sz w:val="24"/>
                <w:szCs w:val="24"/>
              </w:rPr>
              <w:t>.</w:t>
            </w:r>
          </w:p>
          <w:p w:rsidR="00DD3E3D" w:rsidRPr="00D427E6" w:rsidRDefault="00323CA2" w:rsidP="00EF19BC">
            <w:pPr>
              <w:pStyle w:val="ListParagraph"/>
              <w:numPr>
                <w:ilvl w:val="0"/>
                <w:numId w:val="19"/>
              </w:numPr>
              <w:tabs>
                <w:tab w:val="left" w:pos="284"/>
              </w:tabs>
              <w:spacing w:after="120"/>
              <w:ind w:left="0" w:firstLine="0"/>
              <w:jc w:val="both"/>
              <w:rPr>
                <w:rFonts w:ascii="Sylfaen" w:hAnsi="Sylfaen" w:cs="Sylfae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D427E6">
              <w:rPr>
                <w:rFonts w:ascii="Sylfaen" w:hAnsi="Sylfaen" w:cs="Sylfaen"/>
                <w:b/>
                <w:bCs/>
                <w:sz w:val="24"/>
                <w:szCs w:val="24"/>
              </w:rPr>
              <w:t xml:space="preserve">Group work </w:t>
            </w:r>
            <w:r w:rsidR="001C2351" w:rsidRPr="00D427E6">
              <w:rPr>
                <w:rFonts w:ascii="Sylfaen" w:hAnsi="Sylfaen" w:cs="Sylfaen"/>
                <w:b/>
                <w:bCs/>
                <w:sz w:val="24"/>
                <w:szCs w:val="24"/>
              </w:rPr>
              <w:t xml:space="preserve">- </w:t>
            </w:r>
            <w:r w:rsidR="001C2351" w:rsidRPr="00D427E6">
              <w:rPr>
                <w:rFonts w:ascii="Sylfaen" w:hAnsi="Sylfaen"/>
                <w:sz w:val="24"/>
                <w:szCs w:val="24"/>
              </w:rPr>
              <w:t>This method involves dividing students into groups and giving them instruction</w:t>
            </w:r>
            <w:r w:rsidR="009E0266" w:rsidRPr="00D427E6">
              <w:rPr>
                <w:rFonts w:ascii="Sylfaen" w:hAnsi="Sylfaen"/>
                <w:sz w:val="24"/>
                <w:szCs w:val="24"/>
              </w:rPr>
              <w:t>s. G</w:t>
            </w:r>
            <w:r w:rsidR="001C2351" w:rsidRPr="00D427E6">
              <w:rPr>
                <w:rFonts w:ascii="Sylfaen" w:hAnsi="Sylfaen"/>
                <w:sz w:val="24"/>
                <w:szCs w:val="24"/>
              </w:rPr>
              <w:t xml:space="preserve">roup members individually </w:t>
            </w:r>
            <w:r w:rsidR="009E0266" w:rsidRPr="00D427E6">
              <w:rPr>
                <w:rFonts w:ascii="Sylfaen" w:hAnsi="Sylfaen"/>
                <w:sz w:val="24"/>
                <w:szCs w:val="24"/>
              </w:rPr>
              <w:t>work on</w:t>
            </w:r>
            <w:r w:rsidR="001C2351" w:rsidRPr="00D427E6">
              <w:rPr>
                <w:rFonts w:ascii="Sylfaen" w:hAnsi="Sylfaen"/>
                <w:sz w:val="24"/>
                <w:szCs w:val="24"/>
              </w:rPr>
              <w:t xml:space="preserve"> the issue and </w:t>
            </w:r>
            <w:r w:rsidR="009E0266" w:rsidRPr="00D427E6">
              <w:rPr>
                <w:rFonts w:ascii="Sylfaen" w:hAnsi="Sylfaen"/>
                <w:sz w:val="24"/>
                <w:szCs w:val="24"/>
              </w:rPr>
              <w:t>simultaneously</w:t>
            </w:r>
            <w:r w:rsidR="001C2351" w:rsidRPr="00D427E6">
              <w:rPr>
                <w:rFonts w:ascii="Sylfaen" w:hAnsi="Sylfaen"/>
                <w:sz w:val="24"/>
                <w:szCs w:val="24"/>
              </w:rPr>
              <w:t xml:space="preserve"> share their opinions with other members of the group</w:t>
            </w:r>
            <w:r w:rsidR="009E0266" w:rsidRPr="00D427E6">
              <w:rPr>
                <w:rFonts w:ascii="Sylfaen" w:hAnsi="Sylfaen"/>
                <w:sz w:val="24"/>
                <w:szCs w:val="24"/>
              </w:rPr>
              <w:t xml:space="preserve">. </w:t>
            </w:r>
            <w:r w:rsidR="00C37864" w:rsidRPr="00D427E6">
              <w:rPr>
                <w:rFonts w:ascii="Sylfaen" w:hAnsi="Sylfaen"/>
                <w:sz w:val="24"/>
                <w:szCs w:val="24"/>
              </w:rPr>
              <w:t xml:space="preserve">Depending on the </w:t>
            </w:r>
            <w:r w:rsidR="009E0266" w:rsidRPr="00D427E6">
              <w:rPr>
                <w:rFonts w:ascii="Sylfaen" w:hAnsi="Sylfaen"/>
                <w:sz w:val="24"/>
                <w:szCs w:val="24"/>
              </w:rPr>
              <w:t>pre defined</w:t>
            </w:r>
            <w:r w:rsidR="00C37864" w:rsidRPr="00D427E6">
              <w:rPr>
                <w:rFonts w:ascii="Sylfaen" w:hAnsi="Sylfaen"/>
                <w:sz w:val="24"/>
                <w:szCs w:val="24"/>
              </w:rPr>
              <w:t xml:space="preserve"> objective, the func</w:t>
            </w:r>
            <w:r w:rsidR="009E0266" w:rsidRPr="00D427E6">
              <w:rPr>
                <w:rFonts w:ascii="Sylfaen" w:hAnsi="Sylfaen"/>
                <w:sz w:val="24"/>
                <w:szCs w:val="24"/>
              </w:rPr>
              <w:t>tions among the members of the group can be distributed</w:t>
            </w:r>
            <w:r w:rsidR="00C37864" w:rsidRPr="00D427E6">
              <w:rPr>
                <w:rFonts w:ascii="Sylfaen" w:hAnsi="Sylfaen"/>
                <w:sz w:val="24"/>
                <w:szCs w:val="24"/>
              </w:rPr>
              <w:t xml:space="preserve">. This strategy ensures maximum involvement of all students in </w:t>
            </w:r>
            <w:r w:rsidR="009E0266" w:rsidRPr="00D427E6">
              <w:rPr>
                <w:rFonts w:ascii="Sylfaen" w:hAnsi="Sylfaen"/>
                <w:sz w:val="24"/>
                <w:szCs w:val="24"/>
              </w:rPr>
              <w:t xml:space="preserve">the </w:t>
            </w:r>
            <w:r w:rsidR="00C37864" w:rsidRPr="00D427E6">
              <w:rPr>
                <w:rFonts w:ascii="Sylfaen" w:hAnsi="Sylfaen"/>
                <w:sz w:val="24"/>
                <w:szCs w:val="24"/>
              </w:rPr>
              <w:t>learning process.</w:t>
            </w:r>
          </w:p>
          <w:p w:rsidR="00DD3E3D" w:rsidRPr="00D427E6" w:rsidRDefault="00DD3E3D" w:rsidP="00EF19BC">
            <w:pPr>
              <w:pStyle w:val="ListParagraph"/>
              <w:numPr>
                <w:ilvl w:val="0"/>
                <w:numId w:val="19"/>
              </w:numPr>
              <w:tabs>
                <w:tab w:val="left" w:pos="284"/>
              </w:tabs>
              <w:spacing w:after="120"/>
              <w:ind w:left="0" w:firstLine="0"/>
              <w:jc w:val="both"/>
              <w:rPr>
                <w:rFonts w:ascii="Sylfaen" w:hAnsi="Sylfaen" w:cs="Sylfae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D427E6">
              <w:rPr>
                <w:rFonts w:ascii="Sylfaen" w:hAnsi="Sylfaen"/>
                <w:b/>
                <w:bCs/>
                <w:sz w:val="24"/>
                <w:szCs w:val="24"/>
              </w:rPr>
              <w:t>P</w:t>
            </w:r>
            <w:r w:rsidR="00417B3C" w:rsidRPr="00D427E6">
              <w:rPr>
                <w:rFonts w:ascii="Sylfaen" w:hAnsi="Sylfaen"/>
                <w:b/>
                <w:bCs/>
                <w:sz w:val="24"/>
                <w:szCs w:val="24"/>
              </w:rPr>
              <w:t xml:space="preserve">roblem </w:t>
            </w:r>
            <w:r w:rsidRPr="00D427E6">
              <w:rPr>
                <w:rFonts w:ascii="Sylfaen" w:hAnsi="Sylfaen"/>
                <w:b/>
                <w:bCs/>
                <w:sz w:val="24"/>
                <w:szCs w:val="24"/>
              </w:rPr>
              <w:t>B</w:t>
            </w:r>
            <w:r w:rsidR="00417B3C" w:rsidRPr="00D427E6">
              <w:rPr>
                <w:rFonts w:ascii="Sylfaen" w:hAnsi="Sylfaen"/>
                <w:b/>
                <w:bCs/>
                <w:sz w:val="24"/>
                <w:szCs w:val="24"/>
              </w:rPr>
              <w:t xml:space="preserve">ased </w:t>
            </w:r>
            <w:r w:rsidRPr="00D427E6">
              <w:rPr>
                <w:rFonts w:ascii="Sylfaen" w:hAnsi="Sylfaen"/>
                <w:b/>
                <w:bCs/>
                <w:sz w:val="24"/>
                <w:szCs w:val="24"/>
              </w:rPr>
              <w:t>L</w:t>
            </w:r>
            <w:r w:rsidR="00417B3C" w:rsidRPr="00D427E6">
              <w:rPr>
                <w:rFonts w:ascii="Sylfaen" w:hAnsi="Sylfaen"/>
                <w:b/>
                <w:bCs/>
                <w:sz w:val="24"/>
                <w:szCs w:val="24"/>
              </w:rPr>
              <w:t>earning</w:t>
            </w:r>
            <w:r w:rsidRPr="00D427E6">
              <w:rPr>
                <w:rFonts w:ascii="Sylfaen" w:hAnsi="Sylfaen"/>
                <w:sz w:val="24"/>
                <w:szCs w:val="24"/>
              </w:rPr>
              <w:t xml:space="preserve"> - </w:t>
            </w:r>
            <w:r w:rsidR="009E0266" w:rsidRPr="00D427E6">
              <w:rPr>
                <w:rFonts w:ascii="Sylfaen" w:hAnsi="Sylfaen" w:cs="Sylfaen"/>
                <w:sz w:val="24"/>
                <w:szCs w:val="24"/>
              </w:rPr>
              <w:t xml:space="preserve">This method </w:t>
            </w:r>
            <w:r w:rsidR="00C37864" w:rsidRPr="00D427E6">
              <w:rPr>
                <w:rFonts w:ascii="Sylfaen" w:hAnsi="Sylfaen" w:cs="Sylfaen"/>
                <w:sz w:val="24"/>
                <w:szCs w:val="24"/>
              </w:rPr>
              <w:t>uses a specific problem as the initial stage of</w:t>
            </w:r>
            <w:r w:rsidR="009E0266" w:rsidRPr="00D427E6">
              <w:rPr>
                <w:rFonts w:ascii="Sylfaen" w:hAnsi="Sylfaen" w:cs="Sylfaen"/>
                <w:sz w:val="24"/>
                <w:szCs w:val="24"/>
              </w:rPr>
              <w:t xml:space="preserve"> gaining</w:t>
            </w:r>
            <w:r w:rsidR="00C37864" w:rsidRPr="00D427E6">
              <w:rPr>
                <w:rFonts w:ascii="Sylfaen" w:hAnsi="Sylfaen" w:cs="Sylfaen"/>
                <w:sz w:val="24"/>
                <w:szCs w:val="24"/>
              </w:rPr>
              <w:t xml:space="preserve"> new knowledge and integration process.</w:t>
            </w:r>
          </w:p>
          <w:p w:rsidR="00705944" w:rsidRPr="00D427E6" w:rsidRDefault="009E0266" w:rsidP="00EF19BC">
            <w:pPr>
              <w:pStyle w:val="ListParagraph"/>
              <w:numPr>
                <w:ilvl w:val="0"/>
                <w:numId w:val="19"/>
              </w:numPr>
              <w:tabs>
                <w:tab w:val="left" w:pos="284"/>
              </w:tabs>
              <w:spacing w:after="120"/>
              <w:ind w:left="0" w:firstLine="0"/>
              <w:jc w:val="both"/>
              <w:rPr>
                <w:rFonts w:ascii="Sylfaen" w:hAnsi="Sylfaen" w:cs="Sylfae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D427E6">
              <w:rPr>
                <w:rFonts w:ascii="Sylfaen" w:hAnsi="Sylfaen" w:cs="Sylfaen"/>
                <w:b/>
                <w:bCs/>
                <w:sz w:val="24"/>
                <w:szCs w:val="24"/>
              </w:rPr>
              <w:t>Heuristic</w:t>
            </w:r>
            <w:r w:rsidR="00705944" w:rsidRPr="00D427E6">
              <w:rPr>
                <w:rFonts w:ascii="Sylfaen" w:hAnsi="Sylfaen" w:cs="Sylfae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705944" w:rsidRPr="00D427E6">
              <w:rPr>
                <w:rFonts w:ascii="Sylfaen" w:hAnsi="Sylfaen" w:cs="Sylfaen"/>
                <w:b/>
                <w:bCs/>
                <w:sz w:val="24"/>
                <w:szCs w:val="24"/>
              </w:rPr>
              <w:t xml:space="preserve">method </w:t>
            </w:r>
            <w:r w:rsidR="00705944" w:rsidRPr="00D427E6">
              <w:rPr>
                <w:rFonts w:ascii="Sylfaen" w:hAnsi="Sylfaen" w:cs="Sylfaen"/>
                <w:bCs/>
                <w:sz w:val="24"/>
                <w:szCs w:val="24"/>
                <w:lang w:val="ka-GE"/>
              </w:rPr>
              <w:t xml:space="preserve"> </w:t>
            </w:r>
            <w:r w:rsidRPr="00D427E6">
              <w:rPr>
                <w:rFonts w:ascii="Sylfaen" w:hAnsi="Sylfaen" w:cs="Sylfaen"/>
                <w:bCs/>
                <w:sz w:val="24"/>
                <w:szCs w:val="24"/>
              </w:rPr>
              <w:t>i</w:t>
            </w:r>
            <w:r w:rsidR="00073950" w:rsidRPr="00D427E6">
              <w:rPr>
                <w:rFonts w:ascii="Sylfaen" w:hAnsi="Sylfaen" w:cs="Sylfaen"/>
                <w:bCs/>
                <w:sz w:val="24"/>
                <w:szCs w:val="24"/>
              </w:rPr>
              <w:t>s</w:t>
            </w:r>
            <w:proofErr w:type="gramEnd"/>
            <w:r w:rsidR="00073950" w:rsidRPr="00D427E6">
              <w:rPr>
                <w:rFonts w:ascii="Sylfaen" w:hAnsi="Sylfaen" w:cs="Sylfaen"/>
                <w:bCs/>
                <w:sz w:val="24"/>
                <w:szCs w:val="24"/>
              </w:rPr>
              <w:t xml:space="preserve"> </w:t>
            </w:r>
            <w:r w:rsidRPr="00D427E6">
              <w:rPr>
                <w:rFonts w:ascii="Sylfaen" w:hAnsi="Sylfaen" w:cs="Sylfaen"/>
                <w:bCs/>
                <w:sz w:val="24"/>
                <w:szCs w:val="24"/>
              </w:rPr>
              <w:t xml:space="preserve">based on </w:t>
            </w:r>
            <w:r w:rsidR="00705944" w:rsidRPr="00D427E6">
              <w:rPr>
                <w:rFonts w:ascii="Sylfaen" w:hAnsi="Sylfaen" w:cs="Sylfaen"/>
                <w:bCs/>
                <w:sz w:val="24"/>
                <w:szCs w:val="24"/>
              </w:rPr>
              <w:t>gradual sol</w:t>
            </w:r>
            <w:r w:rsidRPr="00D427E6">
              <w:rPr>
                <w:rFonts w:ascii="Sylfaen" w:hAnsi="Sylfaen" w:cs="Sylfaen"/>
                <w:bCs/>
                <w:sz w:val="24"/>
                <w:szCs w:val="24"/>
              </w:rPr>
              <w:t>ving</w:t>
            </w:r>
            <w:r w:rsidR="00705944" w:rsidRPr="00D427E6">
              <w:rPr>
                <w:rFonts w:ascii="Sylfaen" w:hAnsi="Sylfaen" w:cs="Sylfaen"/>
                <w:bCs/>
                <w:sz w:val="24"/>
                <w:szCs w:val="24"/>
              </w:rPr>
              <w:t xml:space="preserve"> </w:t>
            </w:r>
            <w:r w:rsidRPr="00D427E6">
              <w:rPr>
                <w:rFonts w:ascii="Sylfaen" w:hAnsi="Sylfaen" w:cs="Sylfaen"/>
                <w:bCs/>
                <w:sz w:val="24"/>
                <w:szCs w:val="24"/>
              </w:rPr>
              <w:t xml:space="preserve">of </w:t>
            </w:r>
            <w:r w:rsidR="00705944" w:rsidRPr="00D427E6">
              <w:rPr>
                <w:rFonts w:ascii="Sylfaen" w:hAnsi="Sylfaen" w:cs="Sylfaen"/>
                <w:bCs/>
                <w:sz w:val="24"/>
                <w:szCs w:val="24"/>
              </w:rPr>
              <w:t>the task. This process is carried out</w:t>
            </w:r>
            <w:r w:rsidR="00824AA6" w:rsidRPr="00D427E6">
              <w:rPr>
                <w:rFonts w:ascii="Sylfaen" w:hAnsi="Sylfaen" w:cs="Sylfaen"/>
                <w:bCs/>
                <w:sz w:val="24"/>
                <w:szCs w:val="24"/>
              </w:rPr>
              <w:t xml:space="preserve"> by </w:t>
            </w:r>
            <w:r w:rsidR="00073950" w:rsidRPr="00D427E6">
              <w:rPr>
                <w:rFonts w:ascii="Sylfaen" w:hAnsi="Sylfaen" w:cs="Sylfaen"/>
                <w:bCs/>
                <w:sz w:val="24"/>
                <w:szCs w:val="24"/>
              </w:rPr>
              <w:t xml:space="preserve">independently </w:t>
            </w:r>
            <w:proofErr w:type="gramStart"/>
            <w:r w:rsidR="00824AA6" w:rsidRPr="00D427E6">
              <w:rPr>
                <w:rFonts w:ascii="Sylfaen" w:hAnsi="Sylfaen" w:cs="Sylfaen"/>
                <w:bCs/>
                <w:sz w:val="24"/>
                <w:szCs w:val="24"/>
              </w:rPr>
              <w:t>identifying</w:t>
            </w:r>
            <w:r w:rsidR="00705944" w:rsidRPr="00D427E6">
              <w:rPr>
                <w:rFonts w:ascii="Sylfaen" w:hAnsi="Sylfaen" w:cs="Sylfaen"/>
                <w:bCs/>
                <w:sz w:val="24"/>
                <w:szCs w:val="24"/>
              </w:rPr>
              <w:t xml:space="preserve"> </w:t>
            </w:r>
            <w:r w:rsidR="00824AA6" w:rsidRPr="00D427E6">
              <w:rPr>
                <w:rFonts w:ascii="Sylfaen" w:hAnsi="Sylfaen" w:cs="Sylfaen"/>
                <w:bCs/>
                <w:sz w:val="24"/>
                <w:szCs w:val="24"/>
              </w:rPr>
              <w:t xml:space="preserve"> facts</w:t>
            </w:r>
            <w:proofErr w:type="gramEnd"/>
            <w:r w:rsidR="00824AA6" w:rsidRPr="00D427E6">
              <w:rPr>
                <w:rFonts w:ascii="Sylfaen" w:hAnsi="Sylfaen" w:cs="Sylfaen"/>
                <w:bCs/>
                <w:sz w:val="24"/>
                <w:szCs w:val="24"/>
              </w:rPr>
              <w:t xml:space="preserve"> while studying and </w:t>
            </w:r>
            <w:r w:rsidR="00705944" w:rsidRPr="00D427E6">
              <w:rPr>
                <w:rFonts w:ascii="Sylfaen" w:hAnsi="Sylfaen" w:cs="Sylfaen"/>
                <w:bCs/>
                <w:sz w:val="24"/>
                <w:szCs w:val="24"/>
              </w:rPr>
              <w:t>by seeing the connections between them.</w:t>
            </w:r>
          </w:p>
          <w:p w:rsidR="00DD3E3D" w:rsidRPr="00D427E6" w:rsidRDefault="001946CF" w:rsidP="00EF19BC">
            <w:pPr>
              <w:pStyle w:val="ListParagraph"/>
              <w:numPr>
                <w:ilvl w:val="0"/>
                <w:numId w:val="19"/>
              </w:numPr>
              <w:tabs>
                <w:tab w:val="left" w:pos="284"/>
              </w:tabs>
              <w:spacing w:after="120"/>
              <w:ind w:left="0" w:firstLine="0"/>
              <w:jc w:val="both"/>
              <w:rPr>
                <w:rFonts w:ascii="Sylfaen" w:hAnsi="Sylfaen" w:cs="Sylfae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D427E6">
              <w:rPr>
                <w:rFonts w:ascii="Sylfaen" w:hAnsi="Sylfaen"/>
                <w:b/>
                <w:bCs/>
                <w:sz w:val="24"/>
                <w:szCs w:val="24"/>
              </w:rPr>
              <w:t>Case study</w:t>
            </w:r>
            <w:r w:rsidR="00DD3E3D" w:rsidRPr="00D427E6">
              <w:rPr>
                <w:rFonts w:ascii="Sylfaen" w:hAnsi="Sylfaen"/>
                <w:sz w:val="24"/>
                <w:szCs w:val="24"/>
              </w:rPr>
              <w:t xml:space="preserve"> – </w:t>
            </w:r>
            <w:r w:rsidR="00ED6793" w:rsidRPr="00D427E6">
              <w:rPr>
                <w:rFonts w:ascii="Sylfaen" w:hAnsi="Sylfaen" w:cs="Sylfaen"/>
                <w:sz w:val="24"/>
                <w:szCs w:val="24"/>
              </w:rPr>
              <w:t>M</w:t>
            </w:r>
            <w:r w:rsidR="00BC0AC1" w:rsidRPr="00D427E6">
              <w:rPr>
                <w:rFonts w:ascii="Sylfaen" w:hAnsi="Sylfaen" w:cs="Sylfaen"/>
                <w:sz w:val="24"/>
                <w:szCs w:val="24"/>
              </w:rPr>
              <w:t>ethod of active problematic-situation</w:t>
            </w:r>
            <w:r w:rsidR="00ED6793" w:rsidRPr="00D427E6">
              <w:rPr>
                <w:rFonts w:ascii="Sylfaen" w:hAnsi="Sylfaen" w:cs="Sylfaen"/>
                <w:sz w:val="24"/>
                <w:szCs w:val="24"/>
              </w:rPr>
              <w:t xml:space="preserve">al analysis, based on which </w:t>
            </w:r>
            <w:r w:rsidR="00BC0AC1" w:rsidRPr="00D427E6">
              <w:rPr>
                <w:rFonts w:ascii="Sylfaen" w:hAnsi="Sylfaen" w:cs="Sylfaen"/>
                <w:sz w:val="24"/>
                <w:szCs w:val="24"/>
              </w:rPr>
              <w:t xml:space="preserve">specific tasks are solved by solving </w:t>
            </w:r>
            <w:r w:rsidR="00ED6793" w:rsidRPr="00D427E6">
              <w:rPr>
                <w:rFonts w:ascii="Sylfaen" w:hAnsi="Sylfaen" w:cs="Sylfaen"/>
                <w:sz w:val="24"/>
                <w:szCs w:val="24"/>
              </w:rPr>
              <w:t>exact cases</w:t>
            </w:r>
            <w:r w:rsidR="00BC0AC1" w:rsidRPr="00D427E6">
              <w:rPr>
                <w:rFonts w:ascii="Sylfaen" w:hAnsi="Sylfaen" w:cs="Sylfaen"/>
                <w:sz w:val="24"/>
                <w:szCs w:val="24"/>
              </w:rPr>
              <w:t>. This me</w:t>
            </w:r>
            <w:r w:rsidR="00FB4500" w:rsidRPr="00D427E6">
              <w:rPr>
                <w:rFonts w:ascii="Sylfaen" w:hAnsi="Sylfaen" w:cs="Sylfaen"/>
                <w:sz w:val="24"/>
                <w:szCs w:val="24"/>
              </w:rPr>
              <w:t>thod of teaching is based on</w:t>
            </w:r>
            <w:r w:rsidR="00ED6793" w:rsidRPr="00D427E6">
              <w:rPr>
                <w:rFonts w:ascii="Sylfaen" w:hAnsi="Sylfaen" w:cs="Sylfaen"/>
                <w:sz w:val="24"/>
                <w:szCs w:val="24"/>
              </w:rPr>
              <w:t xml:space="preserve"> considering</w:t>
            </w:r>
            <w:r w:rsidR="00BC0AC1" w:rsidRPr="00D427E6">
              <w:rPr>
                <w:rFonts w:ascii="Sylfaen" w:hAnsi="Sylfaen" w:cs="Sylfaen"/>
                <w:sz w:val="24"/>
                <w:szCs w:val="24"/>
              </w:rPr>
              <w:t xml:space="preserve"> specific practices (cases). </w:t>
            </w:r>
            <w:r w:rsidR="007C0D4B" w:rsidRPr="00D427E6">
              <w:rPr>
                <w:rFonts w:ascii="Sylfaen" w:hAnsi="Sylfaen"/>
                <w:sz w:val="24"/>
                <w:szCs w:val="24"/>
              </w:rPr>
              <w:t xml:space="preserve">"Case" is a tool that enables the use of theoretical knowledge to solve practical tasks. </w:t>
            </w:r>
            <w:r w:rsidR="00FB4500" w:rsidRPr="00D427E6">
              <w:rPr>
                <w:rFonts w:ascii="Sylfaen" w:hAnsi="Sylfaen" w:cs="Sylfaen"/>
                <w:sz w:val="24"/>
                <w:szCs w:val="24"/>
              </w:rPr>
              <w:t>By</w:t>
            </w:r>
            <w:r w:rsidR="007C0D4B" w:rsidRPr="00D427E6">
              <w:rPr>
                <w:rFonts w:ascii="Sylfaen" w:hAnsi="Sylfaen" w:cs="Sylfaen"/>
                <w:sz w:val="24"/>
                <w:szCs w:val="24"/>
              </w:rPr>
              <w:t xml:space="preserve"> combin</w:t>
            </w:r>
            <w:r w:rsidR="00FB4500" w:rsidRPr="00D427E6">
              <w:rPr>
                <w:rFonts w:ascii="Sylfaen" w:hAnsi="Sylfaen" w:cs="Sylfaen"/>
                <w:sz w:val="24"/>
                <w:szCs w:val="24"/>
              </w:rPr>
              <w:t>ing</w:t>
            </w:r>
            <w:r w:rsidR="007C0D4B" w:rsidRPr="00D427E6">
              <w:rPr>
                <w:rFonts w:ascii="Sylfaen" w:hAnsi="Sylfaen" w:cs="Sylfaen"/>
                <w:sz w:val="24"/>
                <w:szCs w:val="24"/>
              </w:rPr>
              <w:t xml:space="preserve"> theory and practice, the </w:t>
            </w:r>
            <w:r w:rsidR="00BC100E" w:rsidRPr="00D427E6">
              <w:rPr>
                <w:rFonts w:ascii="Sylfaen" w:hAnsi="Sylfaen" w:cs="Sylfaen"/>
                <w:sz w:val="24"/>
                <w:szCs w:val="24"/>
              </w:rPr>
              <w:t xml:space="preserve">method effectively develops </w:t>
            </w:r>
            <w:r w:rsidR="007C0D4B" w:rsidRPr="00D427E6">
              <w:rPr>
                <w:rFonts w:ascii="Sylfaen" w:hAnsi="Sylfaen" w:cs="Sylfaen"/>
                <w:sz w:val="24"/>
                <w:szCs w:val="24"/>
              </w:rPr>
              <w:t xml:space="preserve">ability to take reasonable decisions in limited time. </w:t>
            </w:r>
            <w:r w:rsidR="008C117C" w:rsidRPr="00D427E6">
              <w:rPr>
                <w:rFonts w:ascii="Sylfaen" w:hAnsi="Sylfaen" w:cs="Sylfaen"/>
                <w:sz w:val="24"/>
                <w:szCs w:val="24"/>
              </w:rPr>
              <w:t xml:space="preserve">Students </w:t>
            </w:r>
            <w:r w:rsidR="00FB4500" w:rsidRPr="00D427E6">
              <w:rPr>
                <w:rFonts w:ascii="Sylfaen" w:hAnsi="Sylfaen" w:cs="Sylfaen"/>
                <w:sz w:val="24"/>
                <w:szCs w:val="24"/>
              </w:rPr>
              <w:t>gain</w:t>
            </w:r>
            <w:r w:rsidR="008C117C" w:rsidRPr="00D427E6">
              <w:rPr>
                <w:rFonts w:ascii="Sylfaen" w:hAnsi="Sylfaen" w:cs="Sylfaen"/>
                <w:sz w:val="24"/>
                <w:szCs w:val="24"/>
              </w:rPr>
              <w:t xml:space="preserve"> analytical thinking</w:t>
            </w:r>
            <w:r w:rsidR="00FB4500" w:rsidRPr="00D427E6">
              <w:rPr>
                <w:rFonts w:ascii="Sylfaen" w:hAnsi="Sylfaen" w:cs="Sylfaen"/>
                <w:sz w:val="24"/>
                <w:szCs w:val="24"/>
              </w:rPr>
              <w:t xml:space="preserve"> skills</w:t>
            </w:r>
            <w:r w:rsidR="008C117C" w:rsidRPr="00D427E6">
              <w:rPr>
                <w:rFonts w:ascii="Sylfaen" w:hAnsi="Sylfaen" w:cs="Sylfaen"/>
                <w:sz w:val="24"/>
                <w:szCs w:val="24"/>
              </w:rPr>
              <w:t xml:space="preserve">, team work, </w:t>
            </w:r>
            <w:r w:rsidR="00FB4500" w:rsidRPr="00D427E6">
              <w:rPr>
                <w:rFonts w:ascii="Sylfaen" w:hAnsi="Sylfaen" w:cs="Sylfaen"/>
                <w:sz w:val="24"/>
                <w:szCs w:val="24"/>
              </w:rPr>
              <w:t>listening and understanding</w:t>
            </w:r>
            <w:r w:rsidR="001B45B5" w:rsidRPr="00D427E6">
              <w:rPr>
                <w:rFonts w:ascii="Sylfaen" w:hAnsi="Sylfaen" w:cs="Sylfaen"/>
                <w:sz w:val="24"/>
                <w:szCs w:val="24"/>
              </w:rPr>
              <w:t xml:space="preserve"> alternative ideas</w:t>
            </w:r>
            <w:r w:rsidR="008C117C" w:rsidRPr="00D427E6">
              <w:rPr>
                <w:rFonts w:ascii="Sylfaen" w:hAnsi="Sylfaen" w:cs="Sylfaen"/>
                <w:sz w:val="24"/>
                <w:szCs w:val="24"/>
              </w:rPr>
              <w:t xml:space="preserve">, </w:t>
            </w:r>
            <w:r w:rsidR="001B45B5" w:rsidRPr="00D427E6">
              <w:rPr>
                <w:rFonts w:ascii="Sylfaen" w:hAnsi="Sylfaen" w:cs="Sylfaen"/>
                <w:sz w:val="24"/>
                <w:szCs w:val="24"/>
              </w:rPr>
              <w:t xml:space="preserve">making general statement by considering </w:t>
            </w:r>
            <w:r w:rsidR="008C117C" w:rsidRPr="00D427E6">
              <w:rPr>
                <w:rFonts w:ascii="Sylfaen" w:hAnsi="Sylfaen" w:cs="Sylfaen"/>
                <w:sz w:val="24"/>
                <w:szCs w:val="24"/>
              </w:rPr>
              <w:t>alternative</w:t>
            </w:r>
            <w:r w:rsidR="001B45B5" w:rsidRPr="00D427E6">
              <w:rPr>
                <w:rFonts w:ascii="Sylfaen" w:hAnsi="Sylfaen" w:cs="Sylfaen"/>
                <w:sz w:val="24"/>
                <w:szCs w:val="24"/>
              </w:rPr>
              <w:t xml:space="preserve"> ideas</w:t>
            </w:r>
            <w:r w:rsidR="00BF4318" w:rsidRPr="00D427E6">
              <w:rPr>
                <w:rFonts w:ascii="Sylfaen" w:hAnsi="Sylfaen" w:cs="Sylfaen"/>
                <w:sz w:val="24"/>
                <w:szCs w:val="24"/>
              </w:rPr>
              <w:t xml:space="preserve"> and </w:t>
            </w:r>
            <w:r w:rsidR="0081285B" w:rsidRPr="00D427E6">
              <w:rPr>
                <w:rFonts w:ascii="Sylfaen" w:hAnsi="Sylfaen" w:cs="Sylfaen"/>
                <w:sz w:val="24"/>
                <w:szCs w:val="24"/>
              </w:rPr>
              <w:t>skill</w:t>
            </w:r>
            <w:r w:rsidR="00BC100E" w:rsidRPr="00D427E6">
              <w:rPr>
                <w:rFonts w:ascii="Sylfaen" w:hAnsi="Sylfaen" w:cs="Sylfaen"/>
                <w:sz w:val="24"/>
                <w:szCs w:val="24"/>
              </w:rPr>
              <w:t>s</w:t>
            </w:r>
            <w:r w:rsidR="00FB4500" w:rsidRPr="00D427E6">
              <w:rPr>
                <w:rFonts w:ascii="Sylfaen" w:hAnsi="Sylfaen" w:cs="Sylfaen"/>
                <w:sz w:val="24"/>
                <w:szCs w:val="24"/>
              </w:rPr>
              <w:t xml:space="preserve"> to </w:t>
            </w:r>
            <w:r w:rsidR="008C117C" w:rsidRPr="00D427E6">
              <w:rPr>
                <w:rFonts w:ascii="Sylfaen" w:hAnsi="Sylfaen" w:cs="Sylfaen"/>
                <w:sz w:val="24"/>
                <w:szCs w:val="24"/>
              </w:rPr>
              <w:t>plan actions and predict their results.</w:t>
            </w:r>
          </w:p>
          <w:p w:rsidR="00BF5F07" w:rsidRPr="001B6F25" w:rsidRDefault="001946CF" w:rsidP="001B6F25">
            <w:pPr>
              <w:pStyle w:val="ListParagraph"/>
              <w:numPr>
                <w:ilvl w:val="0"/>
                <w:numId w:val="19"/>
              </w:numPr>
              <w:tabs>
                <w:tab w:val="left" w:pos="284"/>
              </w:tabs>
              <w:spacing w:after="120"/>
              <w:ind w:left="0" w:firstLine="0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1B6F25">
              <w:rPr>
                <w:rFonts w:ascii="Sylfaen" w:hAnsi="Sylfaen"/>
                <w:b/>
                <w:bCs/>
                <w:sz w:val="24"/>
                <w:szCs w:val="24"/>
              </w:rPr>
              <w:lastRenderedPageBreak/>
              <w:t xml:space="preserve">Brain </w:t>
            </w:r>
            <w:r w:rsidRPr="001908DC">
              <w:rPr>
                <w:rFonts w:ascii="Sylfaen" w:hAnsi="Sylfaen"/>
                <w:b/>
                <w:bCs/>
                <w:sz w:val="24"/>
                <w:szCs w:val="24"/>
              </w:rPr>
              <w:t>storming</w:t>
            </w:r>
            <w:r w:rsidR="00DD3E3D" w:rsidRPr="001908D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1B6F25" w:rsidRPr="001908DC">
              <w:rPr>
                <w:rFonts w:ascii="Sylfaen" w:hAnsi="Sylfaen"/>
                <w:sz w:val="24"/>
                <w:szCs w:val="24"/>
              </w:rPr>
              <w:t>is an</w:t>
            </w:r>
            <w:r w:rsidR="00885C5C" w:rsidRPr="001908DC">
              <w:rPr>
                <w:rFonts w:ascii="Sylfaen" w:hAnsi="Sylfaen" w:cs="Sylfaen"/>
                <w:sz w:val="24"/>
                <w:szCs w:val="24"/>
              </w:rPr>
              <w:t xml:space="preserve"> operational m</w:t>
            </w:r>
            <w:r w:rsidR="001B6F25" w:rsidRPr="001908DC">
              <w:rPr>
                <w:rFonts w:ascii="Sylfaen" w:hAnsi="Sylfaen" w:cs="Sylfaen"/>
                <w:sz w:val="24"/>
                <w:szCs w:val="24"/>
              </w:rPr>
              <w:t xml:space="preserve">ethod of solving the problem </w:t>
            </w:r>
            <w:r w:rsidR="00885C5C" w:rsidRPr="001908DC">
              <w:rPr>
                <w:rFonts w:ascii="Sylfaen" w:hAnsi="Sylfaen" w:cs="Sylfaen"/>
                <w:sz w:val="24"/>
                <w:szCs w:val="24"/>
              </w:rPr>
              <w:t xml:space="preserve">on </w:t>
            </w:r>
            <w:proofErr w:type="gramStart"/>
            <w:r w:rsidR="00885C5C" w:rsidRPr="001908DC">
              <w:rPr>
                <w:rFonts w:ascii="Sylfaen" w:hAnsi="Sylfaen" w:cs="Sylfaen"/>
                <w:sz w:val="24"/>
                <w:szCs w:val="24"/>
              </w:rPr>
              <w:t xml:space="preserve">the </w:t>
            </w:r>
            <w:r w:rsidR="001B6F25" w:rsidRPr="001908DC">
              <w:rPr>
                <w:rFonts w:ascii="Sylfaen" w:hAnsi="Sylfaen" w:cs="Sylfaen"/>
                <w:sz w:val="24"/>
                <w:szCs w:val="24"/>
              </w:rPr>
              <w:t xml:space="preserve"> bases</w:t>
            </w:r>
            <w:proofErr w:type="gramEnd"/>
            <w:r w:rsidR="00885C5C" w:rsidRPr="001908DC">
              <w:rPr>
                <w:rFonts w:ascii="Sylfaen" w:hAnsi="Sylfaen" w:cs="Sylfaen"/>
                <w:sz w:val="24"/>
                <w:szCs w:val="24"/>
              </w:rPr>
              <w:t xml:space="preserve"> of </w:t>
            </w:r>
            <w:r w:rsidR="001B6F25" w:rsidRPr="001908DC">
              <w:rPr>
                <w:rFonts w:ascii="Sylfaen" w:hAnsi="Sylfaen" w:cs="Sylfaen"/>
                <w:sz w:val="24"/>
                <w:szCs w:val="24"/>
              </w:rPr>
              <w:t xml:space="preserve">promoting </w:t>
            </w:r>
            <w:r w:rsidR="00885C5C" w:rsidRPr="001908DC">
              <w:rPr>
                <w:rFonts w:ascii="Sylfaen" w:hAnsi="Sylfaen" w:cs="Sylfaen"/>
                <w:sz w:val="24"/>
                <w:szCs w:val="24"/>
              </w:rPr>
              <w:t xml:space="preserve">creative activity. The method </w:t>
            </w:r>
            <w:proofErr w:type="gramStart"/>
            <w:r w:rsidR="00885C5C" w:rsidRPr="001908DC">
              <w:rPr>
                <w:rFonts w:ascii="Sylfaen" w:hAnsi="Sylfaen" w:cs="Sylfaen"/>
                <w:sz w:val="24"/>
                <w:szCs w:val="24"/>
              </w:rPr>
              <w:t xml:space="preserve">implies </w:t>
            </w:r>
            <w:r w:rsidR="001908DC" w:rsidRPr="001908DC">
              <w:rPr>
                <w:rFonts w:ascii="Sylfaen" w:hAnsi="Sylfaen" w:cs="Sylfaen"/>
                <w:sz w:val="24"/>
                <w:szCs w:val="24"/>
              </w:rPr>
              <w:t xml:space="preserve"> forming</w:t>
            </w:r>
            <w:proofErr w:type="gramEnd"/>
            <w:r w:rsidR="001908DC" w:rsidRPr="001908DC">
              <w:rPr>
                <w:rFonts w:ascii="Sylfaen" w:hAnsi="Sylfaen" w:cs="Sylfaen"/>
                <w:sz w:val="24"/>
                <w:szCs w:val="24"/>
              </w:rPr>
              <w:t xml:space="preserve"> and promoting radically different opinions </w:t>
            </w:r>
            <w:r w:rsidR="00885C5C" w:rsidRPr="001908DC">
              <w:rPr>
                <w:rFonts w:ascii="Sylfaen" w:hAnsi="Sylfaen" w:cs="Sylfaen"/>
                <w:sz w:val="24"/>
                <w:szCs w:val="24"/>
              </w:rPr>
              <w:t xml:space="preserve">about the specific issue / problem within the topic. </w:t>
            </w:r>
            <w:r w:rsidR="00B700AB" w:rsidRPr="001908DC">
              <w:rPr>
                <w:rFonts w:ascii="Sylfaen" w:hAnsi="Sylfaen" w:cs="Sylfaen"/>
                <w:sz w:val="24"/>
                <w:szCs w:val="24"/>
              </w:rPr>
              <w:t>This</w:t>
            </w:r>
            <w:r w:rsidR="00B700AB" w:rsidRPr="00612786">
              <w:rPr>
                <w:rFonts w:ascii="Sylfaen" w:hAnsi="Sylfaen" w:cs="Sylfaen"/>
                <w:sz w:val="24"/>
                <w:szCs w:val="24"/>
              </w:rPr>
              <w:t xml:space="preserve"> method </w:t>
            </w:r>
            <w:r w:rsidR="001B6F25" w:rsidRPr="00612786">
              <w:rPr>
                <w:rFonts w:ascii="Sylfaen" w:hAnsi="Sylfaen" w:cs="Sylfaen"/>
                <w:sz w:val="24"/>
                <w:szCs w:val="24"/>
              </w:rPr>
              <w:t>enables development of</w:t>
            </w:r>
            <w:r w:rsidR="00B700AB" w:rsidRPr="00612786">
              <w:rPr>
                <w:rFonts w:ascii="Sylfaen" w:hAnsi="Sylfaen" w:cs="Sylfaen"/>
                <w:sz w:val="24"/>
                <w:szCs w:val="24"/>
              </w:rPr>
              <w:t xml:space="preserve"> creative approach to the problem. </w:t>
            </w:r>
            <w:r w:rsidR="001B6F25" w:rsidRPr="00612786">
              <w:rPr>
                <w:rFonts w:ascii="Sylfaen" w:hAnsi="Sylfaen" w:cs="Sylfaen"/>
                <w:sz w:val="24"/>
                <w:szCs w:val="24"/>
              </w:rPr>
              <w:t>Usage</w:t>
            </w:r>
            <w:r w:rsidR="007F6D4E" w:rsidRPr="00612786">
              <w:rPr>
                <w:rFonts w:ascii="Sylfaen" w:hAnsi="Sylfaen" w:cs="Sylfaen"/>
                <w:sz w:val="24"/>
                <w:szCs w:val="24"/>
              </w:rPr>
              <w:t xml:space="preserve"> of the method is effective in the existence of numerous groups and consists of several main stages: </w:t>
            </w:r>
            <w:r w:rsidR="001B6F25" w:rsidRPr="00612786">
              <w:rPr>
                <w:rFonts w:ascii="Sylfaen" w:hAnsi="Sylfaen" w:cs="Sylfaen"/>
                <w:sz w:val="24"/>
                <w:szCs w:val="24"/>
              </w:rPr>
              <w:t xml:space="preserve"> Defining a task/</w:t>
            </w:r>
            <w:r w:rsidR="007F6D4E" w:rsidRPr="00612786">
              <w:rPr>
                <w:rFonts w:ascii="Sylfaen" w:hAnsi="Sylfaen" w:cs="Sylfaen"/>
                <w:sz w:val="24"/>
                <w:szCs w:val="24"/>
              </w:rPr>
              <w:t xml:space="preserve">problem in a creative </w:t>
            </w:r>
            <w:r w:rsidR="001B6F25" w:rsidRPr="00612786">
              <w:rPr>
                <w:rFonts w:ascii="Sylfaen" w:hAnsi="Sylfaen" w:cs="Sylfaen"/>
                <w:sz w:val="24"/>
                <w:szCs w:val="24"/>
              </w:rPr>
              <w:t>way</w:t>
            </w:r>
            <w:r w:rsidR="007F6D4E" w:rsidRPr="00612786">
              <w:rPr>
                <w:rFonts w:ascii="Sylfaen" w:hAnsi="Sylfaen" w:cs="Sylfaen"/>
                <w:sz w:val="24"/>
                <w:szCs w:val="24"/>
              </w:rPr>
              <w:t>;</w:t>
            </w:r>
            <w:r w:rsidR="00AD5C86" w:rsidRPr="00612786">
              <w:rPr>
                <w:rFonts w:ascii="Sylfaen" w:hAnsi="Sylfaen" w:cs="Sylfaen"/>
                <w:sz w:val="24"/>
                <w:szCs w:val="24"/>
              </w:rPr>
              <w:t xml:space="preserve">  </w:t>
            </w:r>
            <w:r w:rsidR="00056A77" w:rsidRPr="001B6F25">
              <w:rPr>
                <w:rFonts w:ascii="Sylfaen" w:hAnsi="Sylfaen"/>
                <w:b/>
                <w:bCs/>
                <w:sz w:val="24"/>
                <w:szCs w:val="24"/>
              </w:rPr>
              <w:t>-</w:t>
            </w:r>
            <w:r w:rsidR="001B6F25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  <w:r w:rsidR="001B6F25" w:rsidRPr="001B6F25">
              <w:rPr>
                <w:rFonts w:ascii="Sylfaen" w:hAnsi="Sylfaen" w:cs="Sylfaen"/>
                <w:sz w:val="24"/>
                <w:szCs w:val="24"/>
              </w:rPr>
              <w:t xml:space="preserve"> Within a certain period of time, m</w:t>
            </w:r>
            <w:r w:rsidR="001B6F25" w:rsidRPr="001B6F25">
              <w:rPr>
                <w:rFonts w:ascii="Sylfaen" w:hAnsi="Sylfaen"/>
                <w:bCs/>
                <w:sz w:val="24"/>
                <w:szCs w:val="24"/>
              </w:rPr>
              <w:t xml:space="preserve">aking notes </w:t>
            </w:r>
            <w:r w:rsidR="001B6F25" w:rsidRPr="001B6F25">
              <w:rPr>
                <w:rFonts w:ascii="Sylfaen" w:hAnsi="Sylfaen" w:cs="Sylfaen"/>
                <w:sz w:val="24"/>
                <w:szCs w:val="24"/>
              </w:rPr>
              <w:t xml:space="preserve">(mainly on the board) </w:t>
            </w:r>
            <w:r w:rsidR="001B6F25" w:rsidRPr="001B6F25">
              <w:rPr>
                <w:rFonts w:ascii="Sylfaen" w:hAnsi="Sylfaen"/>
                <w:bCs/>
                <w:sz w:val="24"/>
                <w:szCs w:val="24"/>
              </w:rPr>
              <w:t xml:space="preserve"> on</w:t>
            </w:r>
            <w:r w:rsidR="001B6F25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  <w:r w:rsidR="001B6F25" w:rsidRPr="001B6F25">
              <w:rPr>
                <w:rFonts w:ascii="Sylfaen" w:hAnsi="Sylfaen" w:cs="Sylfaen"/>
                <w:sz w:val="24"/>
                <w:szCs w:val="24"/>
              </w:rPr>
              <w:t xml:space="preserve"> ideas expressed by the listeners </w:t>
            </w:r>
            <w:r w:rsidR="00612786">
              <w:rPr>
                <w:rFonts w:ascii="Sylfaen" w:hAnsi="Sylfaen" w:cs="Sylfaen"/>
                <w:sz w:val="24"/>
                <w:szCs w:val="24"/>
              </w:rPr>
              <w:t xml:space="preserve">without </w:t>
            </w:r>
            <w:r w:rsidR="001B6F25" w:rsidRPr="001B6F25">
              <w:rPr>
                <w:rFonts w:ascii="Sylfaen" w:hAnsi="Sylfaen" w:cs="Sylfaen"/>
                <w:sz w:val="24"/>
                <w:szCs w:val="24"/>
              </w:rPr>
              <w:t>criticism</w:t>
            </w:r>
            <w:r w:rsidR="001908DC">
              <w:rPr>
                <w:rFonts w:ascii="Sylfaen" w:hAnsi="Sylfaen" w:cs="Sylfaen"/>
                <w:sz w:val="24"/>
                <w:szCs w:val="24"/>
              </w:rPr>
              <w:t xml:space="preserve">; </w:t>
            </w:r>
            <w:r w:rsidR="00056A77" w:rsidRPr="001B6F25">
              <w:rPr>
                <w:rFonts w:ascii="Sylfaen" w:hAnsi="Sylfaen" w:cs="Sylfaen"/>
                <w:sz w:val="24"/>
                <w:szCs w:val="24"/>
              </w:rPr>
              <w:t>Determin</w:t>
            </w:r>
            <w:r w:rsidR="001B6F25">
              <w:rPr>
                <w:rFonts w:ascii="Sylfaen" w:hAnsi="Sylfaen" w:cs="Sylfaen"/>
                <w:sz w:val="24"/>
                <w:szCs w:val="24"/>
              </w:rPr>
              <w:t>ing</w:t>
            </w:r>
            <w:r w:rsidR="00056A77" w:rsidRPr="001B6F25">
              <w:rPr>
                <w:rFonts w:ascii="Sylfaen" w:hAnsi="Sylfaen" w:cs="Sylfaen"/>
                <w:sz w:val="24"/>
                <w:szCs w:val="24"/>
              </w:rPr>
              <w:t xml:space="preserve"> assessment criteria </w:t>
            </w:r>
            <w:r w:rsidR="001B6F25">
              <w:rPr>
                <w:rFonts w:ascii="Sylfaen" w:hAnsi="Sylfaen" w:cs="Sylfaen"/>
                <w:sz w:val="24"/>
                <w:szCs w:val="24"/>
              </w:rPr>
              <w:t xml:space="preserve">in order </w:t>
            </w:r>
            <w:r w:rsidR="00612786">
              <w:rPr>
                <w:rFonts w:ascii="Sylfaen" w:hAnsi="Sylfaen" w:cs="Sylfaen"/>
                <w:sz w:val="24"/>
                <w:szCs w:val="24"/>
              </w:rPr>
              <w:t xml:space="preserve">to </w:t>
            </w:r>
            <w:r w:rsidR="001908DC">
              <w:rPr>
                <w:rFonts w:ascii="Sylfaen" w:hAnsi="Sylfaen" w:cs="Sylfaen"/>
                <w:sz w:val="24"/>
                <w:szCs w:val="24"/>
              </w:rPr>
              <w:t>identify</w:t>
            </w:r>
            <w:r w:rsidR="00612786">
              <w:rPr>
                <w:rFonts w:ascii="Sylfaen" w:hAnsi="Sylfaen" w:cs="Sylfaen"/>
                <w:sz w:val="24"/>
                <w:szCs w:val="24"/>
              </w:rPr>
              <w:t xml:space="preserve"> the </w:t>
            </w:r>
            <w:r w:rsidR="001B6F25" w:rsidRPr="001B6F25">
              <w:rPr>
                <w:rFonts w:ascii="Sylfaen" w:hAnsi="Sylfaen" w:cs="Sylfaen"/>
                <w:sz w:val="24"/>
                <w:szCs w:val="24"/>
              </w:rPr>
              <w:t xml:space="preserve">idea </w:t>
            </w:r>
            <w:r w:rsidR="001B6F25">
              <w:rPr>
                <w:rFonts w:ascii="Sylfaen" w:hAnsi="Sylfaen" w:cs="Sylfaen"/>
                <w:sz w:val="24"/>
                <w:szCs w:val="24"/>
              </w:rPr>
              <w:t>in compliance</w:t>
            </w:r>
            <w:r w:rsidR="00056A77" w:rsidRPr="001B6F25">
              <w:rPr>
                <w:rFonts w:ascii="Sylfaen" w:hAnsi="Sylfaen" w:cs="Sylfaen"/>
                <w:sz w:val="24"/>
                <w:szCs w:val="24"/>
              </w:rPr>
              <w:t xml:space="preserve"> with the aim of the research;</w:t>
            </w:r>
            <w:r w:rsidR="001B6F25">
              <w:rPr>
                <w:rFonts w:ascii="Sylfaen" w:hAnsi="Sylfaen" w:cs="Sylfaen"/>
                <w:sz w:val="24"/>
                <w:szCs w:val="24"/>
              </w:rPr>
              <w:t xml:space="preserve"> -</w:t>
            </w:r>
            <w:r w:rsidR="00056A77" w:rsidRPr="001B6F25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1B6F25">
              <w:rPr>
                <w:rFonts w:ascii="Sylfaen" w:hAnsi="Sylfaen" w:cs="Sylfaen"/>
                <w:sz w:val="24"/>
                <w:szCs w:val="24"/>
              </w:rPr>
              <w:t>Assessing</w:t>
            </w:r>
            <w:r w:rsidR="001B6F25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F5F07" w:rsidRPr="001B6F25">
              <w:rPr>
                <w:rFonts w:ascii="Sylfaen" w:hAnsi="Sylfaen"/>
                <w:sz w:val="24"/>
                <w:szCs w:val="24"/>
              </w:rPr>
              <w:t>selected ideas with predetermined</w:t>
            </w:r>
            <w:r w:rsidR="001B6F25">
              <w:rPr>
                <w:rFonts w:ascii="Sylfaen" w:hAnsi="Sylfaen"/>
                <w:sz w:val="24"/>
                <w:szCs w:val="24"/>
              </w:rPr>
              <w:t xml:space="preserve"> criteria</w:t>
            </w:r>
            <w:r w:rsidR="00BF5F07" w:rsidRPr="001B6F25">
              <w:rPr>
                <w:rFonts w:ascii="Sylfaen" w:hAnsi="Sylfaen"/>
                <w:sz w:val="24"/>
                <w:szCs w:val="24"/>
              </w:rPr>
              <w:t>;</w:t>
            </w:r>
            <w:r w:rsidR="001B6F25">
              <w:rPr>
                <w:rFonts w:ascii="Sylfaen" w:hAnsi="Sylfaen"/>
                <w:sz w:val="24"/>
                <w:szCs w:val="24"/>
              </w:rPr>
              <w:t xml:space="preserve"> 4 -</w:t>
            </w:r>
            <w:r w:rsidR="00BF5F07" w:rsidRPr="001B6F25">
              <w:rPr>
                <w:rFonts w:ascii="Sylfaen" w:hAnsi="Sylfaen" w:cs="Calibri"/>
                <w:sz w:val="24"/>
                <w:szCs w:val="24"/>
              </w:rPr>
              <w:t>Distinguish</w:t>
            </w:r>
            <w:r w:rsidR="001B6F25">
              <w:rPr>
                <w:rFonts w:ascii="Sylfaen" w:hAnsi="Sylfaen" w:cs="Calibri"/>
                <w:sz w:val="24"/>
                <w:szCs w:val="24"/>
              </w:rPr>
              <w:t>ing</w:t>
            </w:r>
            <w:r w:rsidR="00BF5F07" w:rsidRPr="001B6F25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r w:rsidR="001B6F25">
              <w:rPr>
                <w:rFonts w:ascii="Sylfaen" w:hAnsi="Sylfaen" w:cs="Calibri"/>
                <w:sz w:val="24"/>
                <w:szCs w:val="24"/>
              </w:rPr>
              <w:t>the</w:t>
            </w:r>
            <w:r w:rsidR="00BF5F07" w:rsidRPr="001B6F25">
              <w:rPr>
                <w:rFonts w:ascii="Sylfaen" w:hAnsi="Sylfaen" w:cs="Calibri"/>
                <w:sz w:val="24"/>
                <w:szCs w:val="24"/>
              </w:rPr>
              <w:t xml:space="preserve"> ideas that are most</w:t>
            </w:r>
            <w:r w:rsidR="001B6F25">
              <w:rPr>
                <w:rFonts w:ascii="Sylfaen" w:hAnsi="Sylfaen" w:cs="Calibri"/>
                <w:sz w:val="24"/>
                <w:szCs w:val="24"/>
              </w:rPr>
              <w:t>ly</w:t>
            </w:r>
            <w:r w:rsidR="00BF5F07" w:rsidRPr="001B6F25">
              <w:rPr>
                <w:rFonts w:ascii="Sylfaen" w:hAnsi="Sylfaen" w:cs="Calibri"/>
                <w:sz w:val="24"/>
                <w:szCs w:val="24"/>
              </w:rPr>
              <w:t xml:space="preserve"> relevant to the issue</w:t>
            </w:r>
            <w:r w:rsidR="001B6F25">
              <w:rPr>
                <w:rFonts w:ascii="Sylfaen" w:hAnsi="Sylfaen" w:cs="Calibri"/>
                <w:sz w:val="24"/>
                <w:szCs w:val="24"/>
              </w:rPr>
              <w:t>, via eliminating</w:t>
            </w:r>
            <w:r w:rsidR="00BF5F07" w:rsidRPr="001B6F25">
              <w:rPr>
                <w:rFonts w:ascii="Sylfaen" w:hAnsi="Sylfaen" w:cs="Calibri"/>
                <w:sz w:val="24"/>
                <w:szCs w:val="24"/>
              </w:rPr>
              <w:t>;</w:t>
            </w:r>
            <w:r w:rsidR="00835C68" w:rsidRPr="001B6F25">
              <w:rPr>
                <w:rFonts w:ascii="Sylfaen" w:hAnsi="Sylfaen" w:cs="Calibri"/>
                <w:sz w:val="24"/>
                <w:szCs w:val="24"/>
              </w:rPr>
              <w:br/>
              <w:t xml:space="preserve"> -</w:t>
            </w:r>
            <w:r w:rsidR="001B6F25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r w:rsidR="00BF5F07" w:rsidRPr="001B6F25">
              <w:rPr>
                <w:rFonts w:ascii="Sylfaen" w:hAnsi="Sylfaen" w:cs="Calibri"/>
                <w:sz w:val="24"/>
                <w:szCs w:val="24"/>
              </w:rPr>
              <w:t>Identify</w:t>
            </w:r>
            <w:r w:rsidR="00A31B0C">
              <w:rPr>
                <w:rFonts w:ascii="Sylfaen" w:hAnsi="Sylfaen" w:cs="Calibri"/>
                <w:sz w:val="24"/>
                <w:szCs w:val="24"/>
              </w:rPr>
              <w:t>ing</w:t>
            </w:r>
            <w:r w:rsidR="00BF5F07" w:rsidRPr="001B6F25">
              <w:rPr>
                <w:rFonts w:ascii="Sylfaen" w:hAnsi="Sylfaen" w:cs="Calibri"/>
                <w:sz w:val="24"/>
                <w:szCs w:val="24"/>
              </w:rPr>
              <w:t xml:space="preserve"> </w:t>
            </w:r>
            <w:r w:rsidR="00A31B0C" w:rsidRPr="001B6F25">
              <w:rPr>
                <w:rFonts w:ascii="Sylfaen" w:hAnsi="Sylfaen" w:cs="Calibri"/>
                <w:sz w:val="24"/>
                <w:szCs w:val="24"/>
              </w:rPr>
              <w:t xml:space="preserve"> high quality </w:t>
            </w:r>
            <w:r w:rsidR="00A31B0C">
              <w:rPr>
                <w:rFonts w:ascii="Sylfaen" w:hAnsi="Sylfaen" w:cs="Calibri"/>
                <w:sz w:val="24"/>
                <w:szCs w:val="24"/>
              </w:rPr>
              <w:t xml:space="preserve">idea </w:t>
            </w:r>
            <w:r w:rsidR="00BF5F07" w:rsidRPr="001B6F25">
              <w:rPr>
                <w:rFonts w:ascii="Sylfaen" w:hAnsi="Sylfaen" w:cs="Calibri"/>
                <w:sz w:val="24"/>
                <w:szCs w:val="24"/>
              </w:rPr>
              <w:t xml:space="preserve">as the best </w:t>
            </w:r>
            <w:r w:rsidR="00A31B0C">
              <w:rPr>
                <w:rFonts w:ascii="Sylfaen" w:hAnsi="Sylfaen" w:cs="Calibri"/>
                <w:sz w:val="24"/>
                <w:szCs w:val="24"/>
              </w:rPr>
              <w:t xml:space="preserve">way of </w:t>
            </w:r>
            <w:r w:rsidR="00BF5F07" w:rsidRPr="001B6F25">
              <w:rPr>
                <w:rFonts w:ascii="Sylfaen" w:hAnsi="Sylfaen" w:cs="Calibri"/>
                <w:sz w:val="24"/>
                <w:szCs w:val="24"/>
              </w:rPr>
              <w:t>solving the problem</w:t>
            </w:r>
            <w:r w:rsidR="00BF5F07" w:rsidRPr="001B6F25">
              <w:rPr>
                <w:rFonts w:ascii="Sylfaen" w:hAnsi="Sylfaen"/>
                <w:sz w:val="24"/>
                <w:szCs w:val="24"/>
              </w:rPr>
              <w:t>.</w:t>
            </w:r>
          </w:p>
          <w:p w:rsidR="00FF19CA" w:rsidRPr="00FF19CA" w:rsidRDefault="0060512A" w:rsidP="00FF19CA">
            <w:pPr>
              <w:pStyle w:val="ListParagraph"/>
              <w:numPr>
                <w:ilvl w:val="0"/>
                <w:numId w:val="19"/>
              </w:numPr>
              <w:tabs>
                <w:tab w:val="left" w:pos="284"/>
              </w:tabs>
              <w:spacing w:after="120"/>
              <w:ind w:left="0" w:firstLine="0"/>
              <w:jc w:val="both"/>
              <w:rPr>
                <w:rFonts w:ascii="Sylfaen" w:hAnsi="Sylfaen" w:cs="Sylfaen"/>
                <w:color w:val="C45911" w:themeColor="accent2" w:themeShade="BF"/>
                <w:sz w:val="24"/>
                <w:szCs w:val="24"/>
              </w:rPr>
            </w:pPr>
            <w:r>
              <w:rPr>
                <w:rFonts w:ascii="Sylfaen" w:hAnsi="Sylfaen" w:cs="Sylfaen"/>
                <w:b/>
                <w:bCs/>
                <w:sz w:val="24"/>
                <w:szCs w:val="24"/>
              </w:rPr>
              <w:t xml:space="preserve">Role </w:t>
            </w:r>
            <w:r w:rsidR="00FF19CA">
              <w:rPr>
                <w:rFonts w:ascii="Sylfaen" w:hAnsi="Sylfaen" w:cs="Sylfaen"/>
                <w:b/>
                <w:bCs/>
                <w:sz w:val="24"/>
                <w:szCs w:val="24"/>
              </w:rPr>
              <w:t>and situational games</w:t>
            </w:r>
            <w:r w:rsidR="00FF19CA">
              <w:rPr>
                <w:rFonts w:ascii="Sylfaen" w:hAnsi="Sylfaen"/>
                <w:sz w:val="24"/>
                <w:szCs w:val="24"/>
              </w:rPr>
              <w:t xml:space="preserve">  include  work related(role) plays, didactic(educational) games, playing situations (role plays), playing methods and procedures; Games under the predefined scenario allow students to </w:t>
            </w:r>
            <w:proofErr w:type="spellStart"/>
            <w:r w:rsidR="00FF19CA">
              <w:rPr>
                <w:rFonts w:ascii="Sylfaen" w:hAnsi="Sylfaen"/>
                <w:sz w:val="24"/>
                <w:szCs w:val="24"/>
              </w:rPr>
              <w:t>percieve</w:t>
            </w:r>
            <w:proofErr w:type="spellEnd"/>
            <w:r w:rsidR="00FF19CA">
              <w:rPr>
                <w:rFonts w:ascii="Sylfaen" w:hAnsi="Sylfaen"/>
                <w:sz w:val="24"/>
                <w:szCs w:val="24"/>
              </w:rPr>
              <w:t xml:space="preserve"> tasks from different points of view; It helps them develop an alternative viewpoint. These games with discussions formulate </w:t>
            </w:r>
            <w:proofErr w:type="spellStart"/>
            <w:r w:rsidR="00FF19CA">
              <w:rPr>
                <w:rFonts w:ascii="Sylfaen" w:hAnsi="Sylfaen"/>
                <w:sz w:val="24"/>
                <w:szCs w:val="24"/>
              </w:rPr>
              <w:t>studen’s</w:t>
            </w:r>
            <w:proofErr w:type="spellEnd"/>
            <w:r w:rsidR="00FF19CA">
              <w:rPr>
                <w:rFonts w:ascii="Sylfaen" w:hAnsi="Sylfaen"/>
                <w:sz w:val="24"/>
                <w:szCs w:val="24"/>
              </w:rPr>
              <w:t xml:space="preserve"> ability to express their position independently and prove them.</w:t>
            </w:r>
          </w:p>
          <w:p w:rsidR="00033437" w:rsidRPr="001C1F74" w:rsidRDefault="006F5E60" w:rsidP="00EF19BC">
            <w:pPr>
              <w:pStyle w:val="ListParagraph"/>
              <w:numPr>
                <w:ilvl w:val="0"/>
                <w:numId w:val="19"/>
              </w:numPr>
              <w:tabs>
                <w:tab w:val="left" w:pos="284"/>
              </w:tabs>
              <w:spacing w:after="120"/>
              <w:ind w:left="0" w:firstLine="0"/>
              <w:jc w:val="both"/>
              <w:rPr>
                <w:rFonts w:ascii="Sylfaen" w:hAnsi="Sylfaen" w:cs="Sylfaen"/>
                <w:color w:val="C45911" w:themeColor="accent2" w:themeShade="BF"/>
                <w:sz w:val="24"/>
                <w:szCs w:val="24"/>
              </w:rPr>
            </w:pPr>
            <w:r w:rsidRPr="00D427E6">
              <w:rPr>
                <w:rFonts w:ascii="Sylfaen" w:hAnsi="Sylfaen" w:cs="Sylfaen"/>
                <w:b/>
                <w:sz w:val="24"/>
                <w:szCs w:val="24"/>
              </w:rPr>
              <w:t>Demonstration Method</w:t>
            </w:r>
            <w:r w:rsidR="00454CB5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D427E6">
              <w:rPr>
                <w:rFonts w:ascii="Sylfaen" w:hAnsi="Sylfaen" w:cs="Sylfaen"/>
                <w:sz w:val="24"/>
                <w:szCs w:val="24"/>
              </w:rPr>
              <w:t xml:space="preserve">involves visualizing information. In terms of achieving the result it is quite effective. </w:t>
            </w:r>
            <w:r w:rsidR="006A622F" w:rsidRPr="00D427E6">
              <w:rPr>
                <w:rFonts w:ascii="Sylfaen" w:hAnsi="Sylfaen" w:cs="Sylfaen"/>
                <w:sz w:val="24"/>
                <w:szCs w:val="24"/>
              </w:rPr>
              <w:t>In many cases, it is best to provide the materials simul</w:t>
            </w:r>
            <w:r w:rsidR="001C1F74">
              <w:rPr>
                <w:rFonts w:ascii="Sylfaen" w:hAnsi="Sylfaen" w:cs="Sylfaen"/>
                <w:sz w:val="24"/>
                <w:szCs w:val="24"/>
              </w:rPr>
              <w:t>taneously with audio and visual materials</w:t>
            </w:r>
            <w:r w:rsidR="006A622F" w:rsidRPr="00D427E6">
              <w:rPr>
                <w:rFonts w:ascii="Sylfaen" w:hAnsi="Sylfaen" w:cs="Sylfaen"/>
                <w:sz w:val="24"/>
                <w:szCs w:val="24"/>
              </w:rPr>
              <w:t xml:space="preserve">. The study material can be demonstrated </w:t>
            </w:r>
            <w:r w:rsidR="001C1F74">
              <w:rPr>
                <w:rFonts w:ascii="Sylfaen" w:hAnsi="Sylfaen" w:cs="Sylfaen"/>
                <w:sz w:val="24"/>
                <w:szCs w:val="24"/>
              </w:rPr>
              <w:t>either by</w:t>
            </w:r>
            <w:r w:rsidR="006A622F" w:rsidRPr="00D427E6">
              <w:rPr>
                <w:rFonts w:ascii="Sylfaen" w:hAnsi="Sylfaen" w:cs="Sylfaen"/>
                <w:sz w:val="24"/>
                <w:szCs w:val="24"/>
              </w:rPr>
              <w:t xml:space="preserve"> teacher </w:t>
            </w:r>
            <w:r w:rsidR="001C1F74">
              <w:rPr>
                <w:rFonts w:ascii="Sylfaen" w:hAnsi="Sylfaen" w:cs="Sylfaen"/>
                <w:sz w:val="24"/>
                <w:szCs w:val="24"/>
              </w:rPr>
              <w:t>or</w:t>
            </w:r>
            <w:r w:rsidR="006A622F" w:rsidRPr="00D427E6">
              <w:rPr>
                <w:rFonts w:ascii="Sylfaen" w:hAnsi="Sylfaen" w:cs="Sylfaen"/>
                <w:sz w:val="24"/>
                <w:szCs w:val="24"/>
              </w:rPr>
              <w:t xml:space="preserve"> the </w:t>
            </w:r>
            <w:r w:rsidR="001C1F74">
              <w:rPr>
                <w:rFonts w:ascii="Sylfaen" w:hAnsi="Sylfaen" w:cs="Sylfaen"/>
                <w:sz w:val="24"/>
                <w:szCs w:val="24"/>
              </w:rPr>
              <w:t>student</w:t>
            </w:r>
            <w:r w:rsidR="006A622F" w:rsidRPr="00D427E6">
              <w:rPr>
                <w:rFonts w:ascii="Sylfaen" w:hAnsi="Sylfaen" w:cs="Sylfaen"/>
                <w:sz w:val="24"/>
                <w:szCs w:val="24"/>
              </w:rPr>
              <w:t>.</w:t>
            </w:r>
            <w:r w:rsidR="006A622F"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="00033437" w:rsidRPr="001C1F74">
              <w:rPr>
                <w:rFonts w:ascii="Sylfaen" w:hAnsi="Sylfaen" w:cs="Sylfaen"/>
                <w:sz w:val="24"/>
                <w:szCs w:val="24"/>
              </w:rPr>
              <w:t>This m</w:t>
            </w:r>
            <w:r w:rsidR="001C1F74">
              <w:rPr>
                <w:rFonts w:ascii="Sylfaen" w:hAnsi="Sylfaen" w:cs="Sylfaen"/>
                <w:sz w:val="24"/>
                <w:szCs w:val="24"/>
              </w:rPr>
              <w:t xml:space="preserve">ethod helps us to visualize </w:t>
            </w:r>
            <w:proofErr w:type="spellStart"/>
            <w:r w:rsidR="001C1F74">
              <w:rPr>
                <w:rFonts w:ascii="Sylfaen" w:hAnsi="Sylfaen" w:cs="Sylfaen"/>
                <w:sz w:val="24"/>
                <w:szCs w:val="24"/>
              </w:rPr>
              <w:t>percieving</w:t>
            </w:r>
            <w:proofErr w:type="spellEnd"/>
            <w:r w:rsidR="001C1F74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033437" w:rsidRPr="001C1F74">
              <w:rPr>
                <w:rFonts w:ascii="Sylfaen" w:hAnsi="Sylfaen" w:cs="Sylfaen"/>
                <w:sz w:val="24"/>
                <w:szCs w:val="24"/>
              </w:rPr>
              <w:t>different levels of learning material, to specify what students will have to</w:t>
            </w:r>
            <w:r w:rsidR="001C1F74">
              <w:rPr>
                <w:rFonts w:ascii="Sylfaen" w:hAnsi="Sylfaen" w:cs="Sylfaen"/>
                <w:sz w:val="24"/>
                <w:szCs w:val="24"/>
              </w:rPr>
              <w:t xml:space="preserve"> do independently; </w:t>
            </w:r>
            <w:proofErr w:type="gramStart"/>
            <w:r w:rsidR="001C1F74">
              <w:rPr>
                <w:rFonts w:ascii="Sylfaen" w:hAnsi="Sylfaen" w:cs="Sylfaen"/>
                <w:sz w:val="24"/>
                <w:szCs w:val="24"/>
              </w:rPr>
              <w:t>Simultaneously</w:t>
            </w:r>
            <w:proofErr w:type="gramEnd"/>
            <w:r w:rsidR="00033437" w:rsidRPr="001C1F74">
              <w:rPr>
                <w:rFonts w:ascii="Sylfaen" w:hAnsi="Sylfaen" w:cs="Sylfaen"/>
                <w:sz w:val="24"/>
                <w:szCs w:val="24"/>
              </w:rPr>
              <w:t xml:space="preserve">, this strategy will visually represent the essence of the </w:t>
            </w:r>
            <w:r w:rsidR="001C1F74">
              <w:rPr>
                <w:rFonts w:ascii="Sylfaen" w:hAnsi="Sylfaen" w:cs="Sylfaen"/>
                <w:sz w:val="24"/>
                <w:szCs w:val="24"/>
              </w:rPr>
              <w:t>task/</w:t>
            </w:r>
            <w:r w:rsidR="00033437" w:rsidRPr="001C1F74">
              <w:rPr>
                <w:rFonts w:ascii="Sylfaen" w:hAnsi="Sylfaen" w:cs="Sylfaen"/>
                <w:sz w:val="24"/>
                <w:szCs w:val="24"/>
              </w:rPr>
              <w:t>problem. Demonstratio</w:t>
            </w:r>
            <w:r w:rsidR="001C1F74">
              <w:rPr>
                <w:rFonts w:ascii="Sylfaen" w:hAnsi="Sylfaen" w:cs="Sylfaen"/>
                <w:sz w:val="24"/>
                <w:szCs w:val="24"/>
              </w:rPr>
              <w:t>n may be</w:t>
            </w:r>
            <w:r w:rsidR="00033437" w:rsidRPr="001C1F74">
              <w:rPr>
                <w:rFonts w:ascii="Sylfaen" w:hAnsi="Sylfaen" w:cs="Sylfaen"/>
                <w:sz w:val="24"/>
                <w:szCs w:val="24"/>
              </w:rPr>
              <w:t xml:space="preserve"> simple.</w:t>
            </w:r>
          </w:p>
          <w:p w:rsidR="00DD3E3D" w:rsidRPr="00D427E6" w:rsidRDefault="00443613" w:rsidP="00EF19BC">
            <w:pPr>
              <w:pStyle w:val="ListParagraph"/>
              <w:numPr>
                <w:ilvl w:val="0"/>
                <w:numId w:val="19"/>
              </w:numPr>
              <w:tabs>
                <w:tab w:val="left" w:pos="284"/>
                <w:tab w:val="left" w:pos="426"/>
              </w:tabs>
              <w:spacing w:after="120"/>
              <w:ind w:left="0" w:firstLine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Induction</w:t>
            </w: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method determines the form of transmissi</w:t>
            </w:r>
            <w:proofErr w:type="spellStart"/>
            <w:r w:rsidR="00454CB5">
              <w:rPr>
                <w:rFonts w:ascii="Sylfaen" w:hAnsi="Sylfaen" w:cs="Sylfaen"/>
                <w:sz w:val="24"/>
                <w:szCs w:val="24"/>
              </w:rPr>
              <w:t>ng</w:t>
            </w:r>
            <w:proofErr w:type="spellEnd"/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any </w:t>
            </w:r>
            <w:r w:rsidR="00454CB5">
              <w:rPr>
                <w:rFonts w:ascii="Sylfaen" w:hAnsi="Sylfaen" w:cs="Sylfaen"/>
                <w:sz w:val="24"/>
                <w:szCs w:val="24"/>
              </w:rPr>
              <w:t xml:space="preserve">kind of </w:t>
            </w: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knowledge when the course of thinking is directed </w:t>
            </w:r>
            <w:r w:rsidR="00454CB5"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from facts</w:t>
            </w:r>
            <w:r w:rsidR="00454CB5" w:rsidRPr="00D427E6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towards generalization </w:t>
            </w:r>
            <w:r w:rsidR="008110FC" w:rsidRPr="00D427E6">
              <w:rPr>
                <w:rFonts w:ascii="Sylfaen" w:hAnsi="Sylfaen" w:cs="Sylfaen"/>
                <w:sz w:val="24"/>
                <w:szCs w:val="24"/>
              </w:rPr>
              <w:t>t</w:t>
            </w: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>hat means the process is proceeding from concrete to general.</w:t>
            </w:r>
          </w:p>
          <w:p w:rsidR="00DD3E3D" w:rsidRPr="00D427E6" w:rsidRDefault="008110FC" w:rsidP="00EF19BC">
            <w:pPr>
              <w:pStyle w:val="ListParagraph"/>
              <w:numPr>
                <w:ilvl w:val="0"/>
                <w:numId w:val="19"/>
              </w:numPr>
              <w:tabs>
                <w:tab w:val="left" w:pos="284"/>
                <w:tab w:val="left" w:pos="426"/>
              </w:tabs>
              <w:spacing w:after="120"/>
              <w:ind w:left="0" w:firstLine="0"/>
              <w:jc w:val="both"/>
              <w:rPr>
                <w:rFonts w:ascii="Sylfaen" w:hAnsi="Sylfaen" w:cs="Sylfaen"/>
                <w:color w:val="C45911" w:themeColor="accent2" w:themeShade="BF"/>
                <w:sz w:val="24"/>
                <w:szCs w:val="24"/>
              </w:rPr>
            </w:pPr>
            <w:r w:rsidRPr="00D427E6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Deduction</w:t>
            </w: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method determines the form of </w:t>
            </w:r>
            <w:r w:rsidR="00454CB5"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transfer</w:t>
            </w:r>
            <w:r w:rsidR="00454CB5">
              <w:rPr>
                <w:rFonts w:ascii="Sylfaen" w:hAnsi="Sylfaen" w:cs="Sylfaen"/>
                <w:sz w:val="24"/>
                <w:szCs w:val="24"/>
              </w:rPr>
              <w:t>ring</w:t>
            </w:r>
            <w:r w:rsidR="00454CB5"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>any</w:t>
            </w:r>
            <w:r w:rsidR="00454CB5">
              <w:rPr>
                <w:rFonts w:ascii="Sylfaen" w:hAnsi="Sylfaen" w:cs="Sylfaen"/>
                <w:sz w:val="24"/>
                <w:szCs w:val="24"/>
              </w:rPr>
              <w:t xml:space="preserve"> kind of</w:t>
            </w: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knowledge, which is a logical process of discovering new knowl</w:t>
            </w:r>
            <w:r w:rsidR="00454CB5">
              <w:rPr>
                <w:rFonts w:ascii="Sylfaen" w:hAnsi="Sylfaen" w:cs="Sylfaen"/>
                <w:sz w:val="24"/>
                <w:szCs w:val="24"/>
                <w:lang w:val="ka-GE"/>
              </w:rPr>
              <w:t>edge based on general knowledge.</w:t>
            </w: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="00454CB5">
              <w:rPr>
                <w:rFonts w:ascii="Sylfaen" w:hAnsi="Sylfaen" w:cs="Sylfaen"/>
                <w:sz w:val="24"/>
                <w:szCs w:val="24"/>
              </w:rPr>
              <w:t>So,</w:t>
            </w: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the process is going from the general to concrete.</w:t>
            </w:r>
          </w:p>
          <w:p w:rsidR="00DD3E3D" w:rsidRPr="00D427E6" w:rsidRDefault="008A7B0B" w:rsidP="00EF19BC">
            <w:pPr>
              <w:pStyle w:val="ListParagraph"/>
              <w:numPr>
                <w:ilvl w:val="0"/>
                <w:numId w:val="19"/>
              </w:numPr>
              <w:tabs>
                <w:tab w:val="left" w:pos="284"/>
                <w:tab w:val="left" w:pos="426"/>
              </w:tabs>
              <w:spacing w:after="120"/>
              <w:ind w:left="0" w:firstLine="0"/>
              <w:jc w:val="both"/>
              <w:rPr>
                <w:rFonts w:ascii="Sylfaen" w:hAnsi="Sylfaen" w:cs="Sylfaen"/>
                <w:color w:val="C45911" w:themeColor="accent2" w:themeShade="BF"/>
                <w:sz w:val="24"/>
                <w:szCs w:val="24"/>
              </w:rPr>
            </w:pPr>
            <w:r w:rsidRPr="00D427E6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Analysis</w:t>
            </w: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method helps to dissolve the study material as part of one whole. This will simplify detailed coverage of individual issues within a difficult problem.</w:t>
            </w:r>
          </w:p>
          <w:p w:rsidR="00EB5E8E" w:rsidRPr="00D427E6" w:rsidRDefault="00EB5E8E" w:rsidP="00EF19BC">
            <w:pPr>
              <w:pStyle w:val="ListParagraph"/>
              <w:numPr>
                <w:ilvl w:val="0"/>
                <w:numId w:val="19"/>
              </w:numPr>
              <w:tabs>
                <w:tab w:val="left" w:pos="284"/>
                <w:tab w:val="left" w:pos="426"/>
              </w:tabs>
              <w:spacing w:after="120"/>
              <w:ind w:left="0" w:firstLine="0"/>
              <w:jc w:val="both"/>
              <w:rPr>
                <w:rFonts w:ascii="Sylfaen" w:hAnsi="Sylfaen" w:cs="Sylfaen"/>
                <w:color w:val="C45911" w:themeColor="accent2" w:themeShade="BF"/>
                <w:sz w:val="24"/>
                <w:szCs w:val="24"/>
                <w:lang w:val="ka-GE"/>
              </w:rPr>
            </w:pPr>
            <w:r w:rsidRPr="00AC48D2">
              <w:rPr>
                <w:rFonts w:ascii="Sylfaen" w:hAnsi="Sylfaen" w:cs="Sylfaen"/>
                <w:b/>
                <w:sz w:val="24"/>
                <w:szCs w:val="24"/>
                <w:u w:val="single"/>
                <w:lang w:val="ka-GE"/>
              </w:rPr>
              <w:t>Synthesis</w:t>
            </w:r>
            <w:r w:rsidRPr="00D427E6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 </w:t>
            </w: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method implies the formation of one whole </w:t>
            </w:r>
            <w:r w:rsidR="00AC48D2">
              <w:rPr>
                <w:rFonts w:ascii="Sylfaen" w:hAnsi="Sylfaen" w:cs="Sylfaen"/>
                <w:sz w:val="24"/>
                <w:szCs w:val="24"/>
              </w:rPr>
              <w:t xml:space="preserve">after </w:t>
            </w:r>
            <w:r w:rsidR="00AC48D2">
              <w:rPr>
                <w:rFonts w:ascii="Sylfaen" w:hAnsi="Sylfaen" w:cs="Sylfaen"/>
                <w:sz w:val="24"/>
                <w:szCs w:val="24"/>
                <w:lang w:val="ka-GE"/>
              </w:rPr>
              <w:t xml:space="preserve">grouping </w:t>
            </w: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individual issues. This method promotes the development of </w:t>
            </w:r>
            <w:r w:rsidR="00AC48D2">
              <w:rPr>
                <w:rFonts w:ascii="Sylfaen" w:hAnsi="Sylfaen" w:cs="Sylfaen"/>
                <w:sz w:val="24"/>
                <w:szCs w:val="24"/>
              </w:rPr>
              <w:t>identifying</w:t>
            </w: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problem as a whole.</w:t>
            </w:r>
          </w:p>
          <w:p w:rsidR="00DD3E3D" w:rsidRPr="00D427E6" w:rsidRDefault="00F0781B" w:rsidP="00EF19BC">
            <w:pPr>
              <w:pStyle w:val="ListParagraph"/>
              <w:numPr>
                <w:ilvl w:val="0"/>
                <w:numId w:val="19"/>
              </w:numPr>
              <w:tabs>
                <w:tab w:val="left" w:pos="284"/>
                <w:tab w:val="left" w:pos="426"/>
              </w:tabs>
              <w:spacing w:after="120"/>
              <w:ind w:left="0" w:firstLine="0"/>
              <w:jc w:val="both"/>
              <w:rPr>
                <w:rFonts w:ascii="Sylfaen" w:hAnsi="Sylfaen" w:cs="Sylfaen"/>
                <w:color w:val="C45911" w:themeColor="accent2" w:themeShade="BF"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 w:cs="Sylfaen"/>
                <w:b/>
                <w:bCs/>
                <w:sz w:val="24"/>
                <w:szCs w:val="24"/>
                <w:u w:val="single"/>
                <w:lang w:val="ka-GE"/>
              </w:rPr>
              <w:t xml:space="preserve">Verbal or oral method - </w:t>
            </w:r>
            <w:r w:rsidRPr="00D427E6">
              <w:rPr>
                <w:rFonts w:ascii="Sylfaen" w:hAnsi="Sylfaen" w:cs="Sylfaen"/>
                <w:bCs/>
                <w:sz w:val="24"/>
                <w:szCs w:val="24"/>
                <w:lang w:val="ka-GE"/>
              </w:rPr>
              <w:t xml:space="preserve">This method </w:t>
            </w:r>
            <w:r w:rsidR="00AC48D2">
              <w:rPr>
                <w:rFonts w:ascii="Sylfaen" w:hAnsi="Sylfaen" w:cs="Sylfaen"/>
                <w:bCs/>
                <w:sz w:val="24"/>
                <w:szCs w:val="24"/>
              </w:rPr>
              <w:t>includes</w:t>
            </w:r>
            <w:r w:rsidRPr="00D427E6">
              <w:rPr>
                <w:rFonts w:ascii="Sylfaen" w:hAnsi="Sylfaen" w:cs="Sylfaen"/>
                <w:bCs/>
                <w:sz w:val="24"/>
                <w:szCs w:val="24"/>
                <w:lang w:val="ka-GE"/>
              </w:rPr>
              <w:t xml:space="preserve"> lecture, speech, conversation, etc. In this process, the </w:t>
            </w:r>
            <w:r w:rsidR="00AC48D2">
              <w:rPr>
                <w:rFonts w:ascii="Sylfaen" w:hAnsi="Sylfaen" w:cs="Sylfaen"/>
                <w:bCs/>
                <w:sz w:val="24"/>
                <w:szCs w:val="24"/>
                <w:lang w:val="ka-GE"/>
              </w:rPr>
              <w:t>teacher handles</w:t>
            </w:r>
            <w:r w:rsidRPr="00D427E6">
              <w:rPr>
                <w:rFonts w:ascii="Sylfaen" w:hAnsi="Sylfaen" w:cs="Sylfaen"/>
                <w:bCs/>
                <w:sz w:val="24"/>
                <w:szCs w:val="24"/>
                <w:lang w:val="ka-GE"/>
              </w:rPr>
              <w:t xml:space="preserve"> study material, explains </w:t>
            </w:r>
            <w:r w:rsidR="00AC48D2">
              <w:rPr>
                <w:rFonts w:ascii="Sylfaen" w:hAnsi="Sylfaen" w:cs="Sylfaen"/>
                <w:bCs/>
                <w:sz w:val="24"/>
                <w:szCs w:val="24"/>
              </w:rPr>
              <w:t>it</w:t>
            </w:r>
            <w:r w:rsidR="00AC48D2">
              <w:rPr>
                <w:rFonts w:ascii="Sylfaen" w:hAnsi="Sylfaen" w:cs="Sylfaen"/>
                <w:bCs/>
                <w:sz w:val="24"/>
                <w:szCs w:val="24"/>
                <w:lang w:val="ka-GE"/>
              </w:rPr>
              <w:t xml:space="preserve">, and students actively </w:t>
            </w:r>
            <w:proofErr w:type="spellStart"/>
            <w:r w:rsidR="00AC48D2">
              <w:rPr>
                <w:rFonts w:ascii="Sylfaen" w:hAnsi="Sylfaen" w:cs="Sylfaen"/>
                <w:bCs/>
                <w:sz w:val="24"/>
                <w:szCs w:val="24"/>
              </w:rPr>
              <w:t>percieve</w:t>
            </w:r>
            <w:proofErr w:type="spellEnd"/>
            <w:r w:rsidR="00AC48D2">
              <w:rPr>
                <w:rFonts w:ascii="Sylfaen" w:hAnsi="Sylfaen" w:cs="Sylfaen"/>
                <w:bCs/>
                <w:sz w:val="24"/>
                <w:szCs w:val="24"/>
                <w:lang w:val="ka-GE"/>
              </w:rPr>
              <w:t xml:space="preserve"> and understand</w:t>
            </w:r>
            <w:r w:rsidR="00AC48D2" w:rsidRPr="00D427E6">
              <w:rPr>
                <w:rFonts w:ascii="Sylfaen" w:hAnsi="Sylfaen" w:cs="Sylfaen"/>
                <w:bCs/>
                <w:sz w:val="24"/>
                <w:szCs w:val="24"/>
                <w:lang w:val="ka-GE"/>
              </w:rPr>
              <w:t xml:space="preserve"> </w:t>
            </w:r>
            <w:r w:rsidR="00AC48D2">
              <w:rPr>
                <w:rFonts w:ascii="Sylfaen" w:hAnsi="Sylfaen" w:cs="Sylfaen"/>
                <w:bCs/>
                <w:sz w:val="24"/>
                <w:szCs w:val="24"/>
              </w:rPr>
              <w:t>it by listening,</w:t>
            </w:r>
            <w:r w:rsidRPr="00D427E6">
              <w:rPr>
                <w:rFonts w:ascii="Sylfaen" w:hAnsi="Sylfaen" w:cs="Sylfaen"/>
                <w:bCs/>
                <w:sz w:val="24"/>
                <w:szCs w:val="24"/>
                <w:lang w:val="ka-GE"/>
              </w:rPr>
              <w:t xml:space="preserve"> </w:t>
            </w:r>
            <w:r w:rsidR="00AC48D2">
              <w:rPr>
                <w:rFonts w:ascii="Sylfaen" w:hAnsi="Sylfaen" w:cs="Sylfaen"/>
                <w:bCs/>
                <w:sz w:val="24"/>
                <w:szCs w:val="24"/>
              </w:rPr>
              <w:t xml:space="preserve">remembering and </w:t>
            </w:r>
            <w:proofErr w:type="spellStart"/>
            <w:r w:rsidR="00AC48D2">
              <w:rPr>
                <w:rFonts w:ascii="Sylfaen" w:hAnsi="Sylfaen" w:cs="Sylfaen"/>
                <w:bCs/>
                <w:sz w:val="24"/>
                <w:szCs w:val="24"/>
              </w:rPr>
              <w:t>analysing</w:t>
            </w:r>
            <w:proofErr w:type="spellEnd"/>
            <w:r w:rsidRPr="00D427E6">
              <w:rPr>
                <w:rFonts w:ascii="Sylfaen" w:hAnsi="Sylfaen" w:cs="Sylfaen"/>
                <w:bCs/>
                <w:sz w:val="24"/>
                <w:szCs w:val="24"/>
                <w:lang w:val="ka-GE"/>
              </w:rPr>
              <w:t>.</w:t>
            </w:r>
          </w:p>
          <w:p w:rsidR="00AA1B58" w:rsidRPr="00D427E6" w:rsidRDefault="0082749E" w:rsidP="00EF19BC">
            <w:pPr>
              <w:pStyle w:val="ListParagraph"/>
              <w:numPr>
                <w:ilvl w:val="0"/>
                <w:numId w:val="19"/>
              </w:numPr>
              <w:tabs>
                <w:tab w:val="left" w:pos="284"/>
                <w:tab w:val="left" w:pos="426"/>
              </w:tabs>
              <w:spacing w:after="120"/>
              <w:ind w:left="0" w:firstLine="0"/>
              <w:jc w:val="both"/>
              <w:rPr>
                <w:rFonts w:ascii="Sylfaen" w:hAnsi="Sylfaen" w:cs="Sylfaen"/>
                <w:color w:val="C45911" w:themeColor="accent2" w:themeShade="BF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u w:val="single"/>
                <w:lang w:val="ka-GE"/>
              </w:rPr>
              <w:t>Written</w:t>
            </w:r>
            <w:r w:rsidR="00AA1B58" w:rsidRPr="00D427E6">
              <w:rPr>
                <w:rFonts w:ascii="Sylfaen" w:hAnsi="Sylfaen" w:cs="Sylfaen"/>
                <w:b/>
                <w:sz w:val="24"/>
                <w:szCs w:val="24"/>
                <w:u w:val="single"/>
                <w:lang w:val="ka-GE"/>
              </w:rPr>
              <w:t xml:space="preserve"> method </w:t>
            </w:r>
            <w:r w:rsidR="002F6FDC">
              <w:rPr>
                <w:rFonts w:ascii="Sylfaen" w:hAnsi="Sylfaen" w:cs="Sylfaen"/>
                <w:sz w:val="24"/>
                <w:szCs w:val="24"/>
                <w:lang w:val="ka-GE"/>
              </w:rPr>
              <w:t>implies</w:t>
            </w:r>
            <w:r w:rsidR="00AA1B58"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following types of actions: making extensions and records, concealing material, composing</w:t>
            </w:r>
            <w:r w:rsidR="002F6FDC">
              <w:rPr>
                <w:rFonts w:ascii="Sylfaen" w:hAnsi="Sylfaen" w:cs="Sylfaen"/>
                <w:sz w:val="24"/>
                <w:szCs w:val="24"/>
              </w:rPr>
              <w:t xml:space="preserve"> thesi</w:t>
            </w:r>
            <w:r w:rsidR="00AC48D2">
              <w:rPr>
                <w:rFonts w:ascii="Sylfaen" w:hAnsi="Sylfaen" w:cs="Sylfaen"/>
                <w:sz w:val="24"/>
                <w:szCs w:val="24"/>
              </w:rPr>
              <w:t>s</w:t>
            </w:r>
            <w:r w:rsidR="00AA1B58"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, </w:t>
            </w:r>
            <w:r w:rsidR="002F6FDC">
              <w:rPr>
                <w:rFonts w:ascii="Sylfaen" w:hAnsi="Sylfaen" w:cs="Sylfaen"/>
                <w:sz w:val="24"/>
                <w:szCs w:val="24"/>
              </w:rPr>
              <w:t>writing abstract or essay</w:t>
            </w:r>
            <w:r w:rsidR="00AA1B58" w:rsidRPr="00D427E6">
              <w:rPr>
                <w:rFonts w:ascii="Sylfaen" w:hAnsi="Sylfaen" w:cs="Sylfaen"/>
                <w:sz w:val="24"/>
                <w:szCs w:val="24"/>
                <w:lang w:val="ka-GE"/>
              </w:rPr>
              <w:t>, etc.</w:t>
            </w:r>
          </w:p>
          <w:p w:rsidR="00DD3E3D" w:rsidRPr="00D427E6" w:rsidRDefault="00AA1B58" w:rsidP="00EF19BC">
            <w:pPr>
              <w:pStyle w:val="ListParagraph"/>
              <w:numPr>
                <w:ilvl w:val="0"/>
                <w:numId w:val="19"/>
              </w:numPr>
              <w:tabs>
                <w:tab w:val="left" w:pos="284"/>
                <w:tab w:val="left" w:pos="426"/>
              </w:tabs>
              <w:spacing w:after="120"/>
              <w:ind w:left="0" w:firstLine="0"/>
              <w:jc w:val="both"/>
              <w:rPr>
                <w:rFonts w:ascii="Sylfaen" w:hAnsi="Sylfaen" w:cs="Sylfaen"/>
                <w:color w:val="C45911" w:themeColor="accent2" w:themeShade="BF"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 w:cs="Sylfaen"/>
                <w:b/>
                <w:sz w:val="24"/>
                <w:szCs w:val="24"/>
                <w:u w:val="single"/>
                <w:lang w:val="ka-GE"/>
              </w:rPr>
              <w:t>Explanat</w:t>
            </w:r>
            <w:proofErr w:type="spellStart"/>
            <w:r w:rsidR="005077D4">
              <w:rPr>
                <w:rFonts w:ascii="Sylfaen" w:hAnsi="Sylfaen" w:cs="Sylfaen"/>
                <w:b/>
                <w:sz w:val="24"/>
                <w:szCs w:val="24"/>
                <w:u w:val="single"/>
              </w:rPr>
              <w:t>ory</w:t>
            </w:r>
            <w:proofErr w:type="spellEnd"/>
            <w:r w:rsidR="005077D4">
              <w:rPr>
                <w:rFonts w:ascii="Sylfaen" w:hAnsi="Sylfaen" w:cs="Sylfaen"/>
                <w:b/>
                <w:sz w:val="24"/>
                <w:szCs w:val="24"/>
                <w:u w:val="single"/>
              </w:rPr>
              <w:t xml:space="preserve"> method is </w:t>
            </w:r>
            <w:r w:rsidR="005077D4">
              <w:rPr>
                <w:rFonts w:ascii="Sylfaen" w:hAnsi="Sylfaen" w:cs="Sylfaen"/>
                <w:sz w:val="24"/>
                <w:szCs w:val="24"/>
                <w:lang w:val="ka-GE"/>
              </w:rPr>
              <w:t xml:space="preserve">based on the discussion on the issue. Teacher provides concrete examples </w:t>
            </w:r>
            <w:r w:rsidR="005077D4">
              <w:rPr>
                <w:rFonts w:ascii="Sylfaen" w:hAnsi="Sylfaen" w:cs="Sylfaen"/>
                <w:sz w:val="24"/>
                <w:szCs w:val="24"/>
              </w:rPr>
              <w:t>on</w:t>
            </w: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the content of the material, which is discussed in detail</w:t>
            </w:r>
            <w:r w:rsidR="005077D4">
              <w:rPr>
                <w:rFonts w:ascii="Sylfaen" w:hAnsi="Sylfaen" w:cs="Sylfaen"/>
                <w:sz w:val="24"/>
                <w:szCs w:val="24"/>
              </w:rPr>
              <w:t>s</w:t>
            </w: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within the</w:t>
            </w:r>
            <w:r w:rsidR="005077D4">
              <w:rPr>
                <w:rFonts w:ascii="Sylfaen" w:hAnsi="Sylfaen" w:cs="Sylfaen"/>
                <w:sz w:val="24"/>
                <w:szCs w:val="24"/>
              </w:rPr>
              <w:t xml:space="preserve"> scope of the</w:t>
            </w: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topic.</w:t>
            </w:r>
          </w:p>
          <w:p w:rsidR="00DD3E3D" w:rsidRPr="00D427E6" w:rsidRDefault="00A00008" w:rsidP="00EF19BC">
            <w:pPr>
              <w:pStyle w:val="ListParagraph"/>
              <w:numPr>
                <w:ilvl w:val="0"/>
                <w:numId w:val="19"/>
              </w:numPr>
              <w:tabs>
                <w:tab w:val="left" w:pos="284"/>
                <w:tab w:val="left" w:pos="426"/>
              </w:tabs>
              <w:spacing w:after="120"/>
              <w:ind w:left="0" w:firstLine="0"/>
              <w:jc w:val="both"/>
              <w:rPr>
                <w:rFonts w:ascii="Sylfaen" w:hAnsi="Sylfaen" w:cs="Sylfaen"/>
                <w:color w:val="C45911" w:themeColor="accent2" w:themeShade="BF"/>
                <w:sz w:val="24"/>
                <w:szCs w:val="24"/>
              </w:rPr>
            </w:pPr>
            <w:r w:rsidRPr="00D427E6">
              <w:rPr>
                <w:rFonts w:ascii="Sylfaen" w:hAnsi="Sylfaen" w:cs="Sylfaen"/>
                <w:b/>
                <w:sz w:val="24"/>
                <w:szCs w:val="24"/>
                <w:u w:val="single"/>
              </w:rPr>
              <w:lastRenderedPageBreak/>
              <w:t>Action-oriented</w:t>
            </w:r>
            <w:r w:rsidR="007A3091">
              <w:rPr>
                <w:rFonts w:ascii="Sylfaen" w:hAnsi="Sylfaen" w:cs="Sylfaen"/>
                <w:b/>
                <w:sz w:val="24"/>
                <w:szCs w:val="24"/>
                <w:u w:val="single"/>
              </w:rPr>
              <w:t xml:space="preserve"> teaching-learning</w:t>
            </w:r>
            <w:r w:rsidRPr="00D427E6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proofErr w:type="gramStart"/>
            <w:r w:rsidRPr="00D427E6">
              <w:rPr>
                <w:rFonts w:ascii="Sylfaen" w:hAnsi="Sylfaen" w:cs="Sylfaen"/>
                <w:sz w:val="24"/>
                <w:szCs w:val="24"/>
              </w:rPr>
              <w:t xml:space="preserve">requires </w:t>
            </w:r>
            <w:r w:rsidR="007A3091" w:rsidRPr="00D427E6">
              <w:rPr>
                <w:rFonts w:ascii="Sylfaen" w:hAnsi="Sylfaen" w:cs="Sylfaen"/>
                <w:sz w:val="24"/>
                <w:szCs w:val="24"/>
              </w:rPr>
              <w:t xml:space="preserve"> teacher</w:t>
            </w:r>
            <w:r w:rsidR="007A3091">
              <w:rPr>
                <w:rFonts w:ascii="Sylfaen" w:hAnsi="Sylfaen" w:cs="Sylfaen"/>
                <w:sz w:val="24"/>
                <w:szCs w:val="24"/>
              </w:rPr>
              <w:t>s</w:t>
            </w:r>
            <w:proofErr w:type="gramEnd"/>
            <w:r w:rsidR="007A3091" w:rsidRPr="00D427E6">
              <w:rPr>
                <w:rFonts w:ascii="Sylfaen" w:hAnsi="Sylfaen" w:cs="Sylfaen"/>
                <w:sz w:val="24"/>
                <w:szCs w:val="24"/>
              </w:rPr>
              <w:t xml:space="preserve"> and student</w:t>
            </w:r>
            <w:r w:rsidR="007A3091">
              <w:rPr>
                <w:rFonts w:ascii="Sylfaen" w:hAnsi="Sylfaen" w:cs="Sylfaen"/>
                <w:sz w:val="24"/>
                <w:szCs w:val="24"/>
              </w:rPr>
              <w:t>s</w:t>
            </w:r>
            <w:r w:rsidR="007A3091" w:rsidRPr="00D427E6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D427E6">
              <w:rPr>
                <w:rFonts w:ascii="Sylfaen" w:hAnsi="Sylfaen" w:cs="Sylfaen"/>
                <w:sz w:val="24"/>
                <w:szCs w:val="24"/>
              </w:rPr>
              <w:t xml:space="preserve">active involvement in </w:t>
            </w:r>
            <w:r w:rsidR="007A3091">
              <w:rPr>
                <w:rFonts w:ascii="Sylfaen" w:hAnsi="Sylfaen" w:cs="Sylfaen"/>
                <w:sz w:val="24"/>
                <w:szCs w:val="24"/>
              </w:rPr>
              <w:t xml:space="preserve">the teaching process, where </w:t>
            </w:r>
            <w:r w:rsidRPr="00D427E6">
              <w:rPr>
                <w:rFonts w:ascii="Sylfaen" w:hAnsi="Sylfaen" w:cs="Sylfaen"/>
                <w:sz w:val="24"/>
                <w:szCs w:val="24"/>
              </w:rPr>
              <w:t>practical interpretation of the theoretical material takes on a special load.</w:t>
            </w:r>
          </w:p>
          <w:p w:rsidR="00431CF5" w:rsidRPr="00D427E6" w:rsidRDefault="0073152A" w:rsidP="00EF19BC">
            <w:pPr>
              <w:pStyle w:val="ListParagraph"/>
              <w:numPr>
                <w:ilvl w:val="0"/>
                <w:numId w:val="19"/>
              </w:numPr>
              <w:tabs>
                <w:tab w:val="left" w:pos="284"/>
                <w:tab w:val="left" w:pos="426"/>
              </w:tabs>
              <w:spacing w:after="120"/>
              <w:ind w:left="0" w:firstLine="0"/>
              <w:jc w:val="both"/>
              <w:rPr>
                <w:rFonts w:ascii="Sylfaen" w:hAnsi="Sylfaen" w:cs="Sylfaen"/>
                <w:color w:val="C45911" w:themeColor="accent2" w:themeShade="BF"/>
                <w:sz w:val="24"/>
                <w:szCs w:val="24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u w:val="single"/>
              </w:rPr>
              <w:t>E</w:t>
            </w:r>
            <w:r w:rsidR="008A1A1D" w:rsidRPr="00D427E6">
              <w:rPr>
                <w:rFonts w:ascii="Sylfaen" w:hAnsi="Sylfaen" w:cs="Sylfaen"/>
                <w:b/>
                <w:sz w:val="24"/>
                <w:szCs w:val="24"/>
                <w:u w:val="single"/>
              </w:rPr>
              <w:t>laboration and presentation</w:t>
            </w:r>
            <w:r w:rsidR="008A1A1D" w:rsidRPr="00D427E6">
              <w:rPr>
                <w:rFonts w:ascii="Sylfaen" w:hAnsi="Sylfaen" w:cs="Sylfaen"/>
                <w:sz w:val="24"/>
                <w:szCs w:val="24"/>
              </w:rPr>
              <w:t xml:space="preserve"> of the project is the combination of educational and cognitive processes that enable</w:t>
            </w:r>
            <w:r>
              <w:rPr>
                <w:rFonts w:ascii="Sylfaen" w:hAnsi="Sylfaen" w:cs="Sylfaen"/>
                <w:sz w:val="24"/>
                <w:szCs w:val="24"/>
              </w:rPr>
              <w:t>s</w:t>
            </w:r>
            <w:r w:rsidR="008A1A1D" w:rsidRPr="00D427E6">
              <w:rPr>
                <w:rFonts w:ascii="Sylfaen" w:hAnsi="Sylfaen" w:cs="Sylfaen"/>
                <w:sz w:val="24"/>
                <w:szCs w:val="24"/>
              </w:rPr>
              <w:t xml:space="preserve"> student</w:t>
            </w:r>
            <w:r>
              <w:rPr>
                <w:rFonts w:ascii="Sylfaen" w:hAnsi="Sylfaen" w:cs="Sylfaen"/>
                <w:sz w:val="24"/>
                <w:szCs w:val="24"/>
              </w:rPr>
              <w:t>s to solve</w:t>
            </w:r>
            <w:r w:rsidR="008A1A1D" w:rsidRPr="00D427E6">
              <w:rPr>
                <w:rFonts w:ascii="Sylfaen" w:hAnsi="Sylfaen" w:cs="Sylfaen"/>
                <w:sz w:val="24"/>
                <w:szCs w:val="24"/>
              </w:rPr>
              <w:t xml:space="preserve"> problem</w:t>
            </w:r>
            <w:r>
              <w:rPr>
                <w:rFonts w:ascii="Sylfaen" w:hAnsi="Sylfaen" w:cs="Sylfaen"/>
                <w:sz w:val="24"/>
                <w:szCs w:val="24"/>
              </w:rPr>
              <w:t>s while doing</w:t>
            </w:r>
            <w:r w:rsidR="008A1A1D" w:rsidRPr="00D427E6">
              <w:rPr>
                <w:rFonts w:ascii="Sylfaen" w:hAnsi="Sylfaen" w:cs="Sylfaen"/>
                <w:sz w:val="24"/>
                <w:szCs w:val="24"/>
              </w:rPr>
              <w:t xml:space="preserve"> independent activities and 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as a </w:t>
            </w:r>
            <w:r w:rsidR="008A1A1D" w:rsidRPr="00D427E6">
              <w:rPr>
                <w:rFonts w:ascii="Sylfaen" w:hAnsi="Sylfaen" w:cs="Sylfaen"/>
                <w:sz w:val="24"/>
                <w:szCs w:val="24"/>
              </w:rPr>
              <w:t>res</w:t>
            </w:r>
            <w:r>
              <w:rPr>
                <w:rFonts w:ascii="Sylfaen" w:hAnsi="Sylfaen" w:cs="Sylfaen"/>
                <w:sz w:val="24"/>
                <w:szCs w:val="24"/>
              </w:rPr>
              <w:t>ult of presenting</w:t>
            </w:r>
            <w:r w:rsidR="008A1A1D" w:rsidRPr="00D427E6">
              <w:rPr>
                <w:rFonts w:ascii="Sylfaen" w:hAnsi="Sylfaen" w:cs="Sylfaen"/>
                <w:sz w:val="24"/>
                <w:szCs w:val="24"/>
              </w:rPr>
              <w:t xml:space="preserve"> the necessary presentation. </w:t>
            </w:r>
            <w:r w:rsidR="00DD3E3D" w:rsidRPr="00D427E6">
              <w:rPr>
                <w:rFonts w:ascii="Sylfaen" w:hAnsi="Sylfaen"/>
                <w:sz w:val="24"/>
                <w:szCs w:val="24"/>
              </w:rPr>
              <w:t xml:space="preserve"> </w:t>
            </w:r>
            <w:r w:rsidR="00431CF5" w:rsidRPr="00D427E6">
              <w:rPr>
                <w:rFonts w:ascii="Sylfaen" w:hAnsi="Sylfaen" w:cs="Sylfaen"/>
                <w:sz w:val="24"/>
                <w:szCs w:val="24"/>
              </w:rPr>
              <w:t xml:space="preserve">This method 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raises </w:t>
            </w:r>
            <w:proofErr w:type="gramStart"/>
            <w:r w:rsidR="00431CF5" w:rsidRPr="00D427E6">
              <w:rPr>
                <w:rFonts w:ascii="Sylfaen" w:hAnsi="Sylfaen" w:cs="Sylfaen"/>
                <w:sz w:val="24"/>
                <w:szCs w:val="24"/>
              </w:rPr>
              <w:t>students</w:t>
            </w:r>
            <w:proofErr w:type="gramEnd"/>
            <w:r w:rsidR="00431CF5" w:rsidRPr="00D427E6">
              <w:rPr>
                <w:rFonts w:ascii="Sylfaen" w:hAnsi="Sylfaen" w:cs="Sylfaen"/>
                <w:sz w:val="24"/>
                <w:szCs w:val="24"/>
              </w:rPr>
              <w:t xml:space="preserve"> motivation and responsibility. The work on the project involves </w:t>
            </w:r>
            <w:proofErr w:type="gramStart"/>
            <w:r w:rsidR="00431CF5" w:rsidRPr="00D427E6">
              <w:rPr>
                <w:rFonts w:ascii="Sylfaen" w:hAnsi="Sylfaen" w:cs="Sylfaen"/>
                <w:sz w:val="24"/>
                <w:szCs w:val="24"/>
              </w:rPr>
              <w:t>planni</w:t>
            </w:r>
            <w:r>
              <w:rPr>
                <w:rFonts w:ascii="Sylfaen" w:hAnsi="Sylfaen" w:cs="Sylfaen"/>
                <w:sz w:val="24"/>
                <w:szCs w:val="24"/>
              </w:rPr>
              <w:t>ng,</w:t>
            </w:r>
            <w:proofErr w:type="gramEnd"/>
            <w:r>
              <w:rPr>
                <w:rFonts w:ascii="Sylfaen" w:hAnsi="Sylfaen" w:cs="Sylfaen"/>
                <w:sz w:val="24"/>
                <w:szCs w:val="24"/>
              </w:rPr>
              <w:t xml:space="preserve"> research, practical activities</w:t>
            </w:r>
            <w:r w:rsidR="00431CF5" w:rsidRPr="00D427E6">
              <w:rPr>
                <w:rFonts w:ascii="Sylfaen" w:hAnsi="Sylfaen" w:cs="Sylfaen"/>
                <w:sz w:val="24"/>
                <w:szCs w:val="24"/>
              </w:rPr>
              <w:t xml:space="preserve"> and the performance of the results according to the selected </w:t>
            </w:r>
            <w:proofErr w:type="spellStart"/>
            <w:r w:rsidR="00431CF5" w:rsidRPr="00D427E6">
              <w:rPr>
                <w:rFonts w:ascii="Sylfaen" w:hAnsi="Sylfaen" w:cs="Sylfaen"/>
                <w:sz w:val="24"/>
                <w:szCs w:val="24"/>
              </w:rPr>
              <w:t>issue.The</w:t>
            </w:r>
            <w:proofErr w:type="spellEnd"/>
            <w:r w:rsidR="00431CF5" w:rsidRPr="00D427E6">
              <w:rPr>
                <w:rFonts w:ascii="Sylfaen" w:hAnsi="Sylfaen" w:cs="Sylfaen"/>
                <w:sz w:val="24"/>
                <w:szCs w:val="24"/>
              </w:rPr>
              <w:t xml:space="preserve"> project will be </w:t>
            </w:r>
            <w:r>
              <w:rPr>
                <w:rFonts w:ascii="Sylfaen" w:hAnsi="Sylfaen" w:cs="Sylfaen"/>
                <w:sz w:val="24"/>
                <w:szCs w:val="24"/>
              </w:rPr>
              <w:t>considered done</w:t>
            </w:r>
            <w:r w:rsidR="00431CF5" w:rsidRPr="00D427E6">
              <w:rPr>
                <w:rFonts w:ascii="Sylfaen" w:hAnsi="Sylfaen" w:cs="Sylfaen"/>
                <w:sz w:val="24"/>
                <w:szCs w:val="24"/>
              </w:rPr>
              <w:t xml:space="preserve"> if its results are presented </w:t>
            </w:r>
            <w:r>
              <w:rPr>
                <w:rFonts w:ascii="Sylfaen" w:hAnsi="Sylfaen" w:cs="Sylfaen"/>
                <w:sz w:val="24"/>
                <w:szCs w:val="24"/>
              </w:rPr>
              <w:t>clearly</w:t>
            </w:r>
            <w:r w:rsidR="00431CF5" w:rsidRPr="00D427E6">
              <w:rPr>
                <w:rFonts w:ascii="Sylfaen" w:hAnsi="Sylfaen" w:cs="Sylfaen"/>
                <w:sz w:val="24"/>
                <w:szCs w:val="24"/>
              </w:rPr>
              <w:t>, persuasive</w:t>
            </w:r>
            <w:r>
              <w:rPr>
                <w:rFonts w:ascii="Sylfaen" w:hAnsi="Sylfaen" w:cs="Sylfaen"/>
                <w:sz w:val="24"/>
                <w:szCs w:val="24"/>
              </w:rPr>
              <w:t>ly</w:t>
            </w:r>
            <w:r w:rsidR="00431CF5" w:rsidRPr="00D427E6">
              <w:rPr>
                <w:rFonts w:ascii="Sylfaen" w:hAnsi="Sylfaen" w:cs="Sylfaen"/>
                <w:sz w:val="24"/>
                <w:szCs w:val="24"/>
              </w:rPr>
              <w:t xml:space="preserve"> and 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in a </w:t>
            </w:r>
            <w:r w:rsidR="00431CF5" w:rsidRPr="00D427E6">
              <w:rPr>
                <w:rFonts w:ascii="Sylfaen" w:hAnsi="Sylfaen" w:cs="Sylfaen"/>
                <w:sz w:val="24"/>
                <w:szCs w:val="24"/>
              </w:rPr>
              <w:t>concrete form. It can be performed individu</w:t>
            </w:r>
            <w:r>
              <w:rPr>
                <w:rFonts w:ascii="Sylfaen" w:hAnsi="Sylfaen" w:cs="Sylfaen"/>
                <w:sz w:val="24"/>
                <w:szCs w:val="24"/>
              </w:rPr>
              <w:t>ally, in couples or in groups; a</w:t>
            </w:r>
            <w:r w:rsidR="00431CF5" w:rsidRPr="00D427E6">
              <w:rPr>
                <w:rFonts w:ascii="Sylfaen" w:hAnsi="Sylfaen" w:cs="Sylfaen"/>
                <w:sz w:val="24"/>
                <w:szCs w:val="24"/>
              </w:rPr>
              <w:t>s well as within a subject or several subjects (interconnection). After completion, the project will be presented to a wide audience.</w:t>
            </w:r>
          </w:p>
          <w:p w:rsidR="00DD3E3D" w:rsidRPr="00D427E6" w:rsidRDefault="00DD3E3D" w:rsidP="00EF19BC">
            <w:pPr>
              <w:pStyle w:val="ListParagraph"/>
              <w:numPr>
                <w:ilvl w:val="0"/>
                <w:numId w:val="19"/>
              </w:numPr>
              <w:tabs>
                <w:tab w:val="left" w:pos="284"/>
                <w:tab w:val="left" w:pos="426"/>
              </w:tabs>
              <w:spacing w:after="120"/>
              <w:ind w:left="0" w:firstLine="0"/>
              <w:jc w:val="both"/>
              <w:rPr>
                <w:rFonts w:ascii="Sylfaen" w:hAnsi="Sylfaen" w:cs="Sylfaen"/>
                <w:color w:val="C45911" w:themeColor="accent2" w:themeShade="BF"/>
                <w:sz w:val="24"/>
                <w:szCs w:val="24"/>
              </w:rPr>
            </w:pPr>
            <w:r w:rsidRPr="00D427E6">
              <w:rPr>
                <w:rFonts w:ascii="Sylfaen" w:hAnsi="Sylfaen"/>
                <w:b/>
                <w:bCs/>
                <w:sz w:val="24"/>
                <w:szCs w:val="24"/>
                <w:u w:val="single"/>
              </w:rPr>
              <w:t>E-learning</w:t>
            </w:r>
            <w:r w:rsidRPr="00D427E6">
              <w:rPr>
                <w:rFonts w:ascii="Sylfaen" w:hAnsi="Sylfaen"/>
                <w:sz w:val="24"/>
                <w:szCs w:val="24"/>
              </w:rPr>
              <w:t xml:space="preserve"> – </w:t>
            </w:r>
            <w:r w:rsidR="005B1D52">
              <w:rPr>
                <w:rFonts w:ascii="Sylfaen" w:hAnsi="Sylfaen" w:cs="Sylfaen"/>
                <w:sz w:val="24"/>
                <w:szCs w:val="24"/>
              </w:rPr>
              <w:t>I</w:t>
            </w:r>
            <w:r w:rsidR="00F905E4" w:rsidRPr="00D427E6">
              <w:rPr>
                <w:rFonts w:ascii="Sylfaen" w:hAnsi="Sylfaen" w:cs="Sylfaen"/>
                <w:sz w:val="24"/>
                <w:szCs w:val="24"/>
              </w:rPr>
              <w:t xml:space="preserve">nvolves teaching </w:t>
            </w:r>
            <w:r w:rsidR="005B1D52">
              <w:rPr>
                <w:rFonts w:ascii="Sylfaen" w:hAnsi="Sylfaen" w:cs="Sylfaen"/>
                <w:sz w:val="24"/>
                <w:szCs w:val="24"/>
              </w:rPr>
              <w:t>via internet and multimedia</w:t>
            </w:r>
            <w:r w:rsidR="00F905E4" w:rsidRPr="00D427E6">
              <w:rPr>
                <w:rFonts w:ascii="Sylfaen" w:hAnsi="Sylfaen" w:cs="Sylfaen"/>
                <w:sz w:val="24"/>
                <w:szCs w:val="24"/>
              </w:rPr>
              <w:t>. It includes all components of the teaching process</w:t>
            </w:r>
            <w:r w:rsidR="005B1D52">
              <w:rPr>
                <w:rFonts w:ascii="Sylfaen" w:hAnsi="Sylfaen" w:cs="Sylfaen"/>
                <w:sz w:val="24"/>
                <w:szCs w:val="24"/>
              </w:rPr>
              <w:t xml:space="preserve"> (goals, content, methods, materials</w:t>
            </w:r>
            <w:r w:rsidR="00F905E4" w:rsidRPr="00D427E6">
              <w:rPr>
                <w:rFonts w:ascii="Sylfaen" w:hAnsi="Sylfaen" w:cs="Sylfaen"/>
                <w:sz w:val="24"/>
                <w:szCs w:val="24"/>
              </w:rPr>
              <w:t xml:space="preserve">, etc.), which are realized by specific means. E-learning is </w:t>
            </w:r>
            <w:r w:rsidR="005B1D52">
              <w:rPr>
                <w:rFonts w:ascii="Sylfaen" w:hAnsi="Sylfaen" w:cs="Sylfaen"/>
                <w:sz w:val="24"/>
                <w:szCs w:val="24"/>
              </w:rPr>
              <w:t>attended</w:t>
            </w:r>
            <w:r w:rsidR="00F905E4" w:rsidRPr="00D427E6">
              <w:rPr>
                <w:rFonts w:ascii="Sylfaen" w:hAnsi="Sylfaen" w:cs="Sylfaen"/>
                <w:sz w:val="24"/>
                <w:szCs w:val="24"/>
              </w:rPr>
              <w:t xml:space="preserve">. </w:t>
            </w:r>
            <w:r w:rsidR="005B1D52">
              <w:rPr>
                <w:rFonts w:ascii="Sylfaen" w:hAnsi="Sylfaen" w:cs="Sylfaen"/>
                <w:sz w:val="24"/>
                <w:szCs w:val="24"/>
              </w:rPr>
              <w:t>Study</w:t>
            </w:r>
            <w:r w:rsidR="00F905E4" w:rsidRPr="00D427E6">
              <w:rPr>
                <w:rFonts w:ascii="Sylfaen" w:hAnsi="Sylfaen" w:cs="Sylfaen"/>
                <w:sz w:val="24"/>
                <w:szCs w:val="24"/>
              </w:rPr>
              <w:t xml:space="preserve"> process takes place within </w:t>
            </w:r>
            <w:r w:rsidR="005B1D52">
              <w:rPr>
                <w:rFonts w:ascii="Sylfaen" w:hAnsi="Sylfaen" w:cs="Sylfaen"/>
                <w:sz w:val="24"/>
                <w:szCs w:val="24"/>
              </w:rPr>
              <w:t>teacher and student contact hours</w:t>
            </w:r>
            <w:r w:rsidR="00F905E4" w:rsidRPr="00D427E6">
              <w:rPr>
                <w:rFonts w:ascii="Sylfaen" w:hAnsi="Sylfaen" w:cs="Sylfaen"/>
                <w:sz w:val="24"/>
                <w:szCs w:val="24"/>
              </w:rPr>
              <w:t>, and the training material is delivered through electronic course.</w:t>
            </w:r>
          </w:p>
          <w:p w:rsidR="00F905E4" w:rsidRPr="00D427E6" w:rsidRDefault="00F905E4" w:rsidP="00EF19BC">
            <w:pPr>
              <w:pStyle w:val="ListParagraph"/>
              <w:tabs>
                <w:tab w:val="left" w:pos="284"/>
                <w:tab w:val="left" w:pos="426"/>
              </w:tabs>
              <w:spacing w:after="120"/>
              <w:ind w:left="0"/>
              <w:jc w:val="both"/>
              <w:rPr>
                <w:rFonts w:ascii="Sylfaen" w:hAnsi="Sylfaen" w:cs="Sylfaen"/>
                <w:color w:val="C45911" w:themeColor="accent2" w:themeShade="BF"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/>
                <w:b/>
                <w:bCs/>
                <w:sz w:val="24"/>
                <w:szCs w:val="24"/>
                <w:u w:val="single"/>
                <w:lang w:val="ka-GE"/>
              </w:rPr>
              <w:t>Grammar-translation method –</w:t>
            </w:r>
          </w:p>
          <w:p w:rsidR="006E3930" w:rsidRPr="00D427E6" w:rsidRDefault="00574F19" w:rsidP="00EF19BC">
            <w:pPr>
              <w:pStyle w:val="ListParagraph"/>
              <w:numPr>
                <w:ilvl w:val="0"/>
                <w:numId w:val="22"/>
              </w:numPr>
              <w:tabs>
                <w:tab w:val="left" w:pos="284"/>
                <w:tab w:val="left" w:pos="426"/>
              </w:tabs>
              <w:spacing w:after="120"/>
              <w:ind w:left="0" w:firstLine="0"/>
              <w:jc w:val="both"/>
              <w:rPr>
                <w:rFonts w:ascii="Sylfaen" w:hAnsi="Sylfaen" w:cs="Sylfaen"/>
                <w:color w:val="C45911" w:themeColor="accent2" w:themeShade="BF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>Teaching w</w:t>
            </w:r>
            <w:r w:rsidR="006E3930" w:rsidRPr="00D427E6">
              <w:rPr>
                <w:rFonts w:ascii="Sylfaen" w:hAnsi="Sylfaen"/>
                <w:sz w:val="24"/>
                <w:szCs w:val="24"/>
                <w:lang w:val="ka-GE"/>
              </w:rPr>
              <w:t>ritten speech;</w:t>
            </w:r>
          </w:p>
          <w:p w:rsidR="006E3930" w:rsidRPr="00D427E6" w:rsidRDefault="006E3930" w:rsidP="00EF19BC">
            <w:pPr>
              <w:pStyle w:val="ListParagraph"/>
              <w:numPr>
                <w:ilvl w:val="0"/>
                <w:numId w:val="22"/>
              </w:numPr>
              <w:tabs>
                <w:tab w:val="left" w:pos="284"/>
                <w:tab w:val="left" w:pos="426"/>
              </w:tabs>
              <w:spacing w:after="120"/>
              <w:ind w:left="0" w:firstLine="0"/>
              <w:jc w:val="both"/>
              <w:rPr>
                <w:rFonts w:ascii="Sylfaen" w:hAnsi="Sylfaen" w:cs="Sylfaen"/>
                <w:color w:val="C45911" w:themeColor="accent2" w:themeShade="BF"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Word translation </w:t>
            </w:r>
            <w:r w:rsidR="00163A25">
              <w:rPr>
                <w:rFonts w:ascii="Sylfaen" w:hAnsi="Sylfaen" w:cs="Sylfaen"/>
                <w:sz w:val="24"/>
                <w:szCs w:val="24"/>
              </w:rPr>
              <w:t>as</w:t>
            </w: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the main means of understanding grammat</w:t>
            </w:r>
            <w:r w:rsidR="00163A25">
              <w:rPr>
                <w:rFonts w:ascii="Sylfaen" w:hAnsi="Sylfaen" w:cs="Sylfaen"/>
                <w:sz w:val="24"/>
                <w:szCs w:val="24"/>
                <w:lang w:val="ka-GE"/>
              </w:rPr>
              <w:t>ical forms and word</w:t>
            </w: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meaning</w:t>
            </w:r>
            <w:r w:rsidR="00163A25">
              <w:rPr>
                <w:rFonts w:ascii="Sylfaen" w:hAnsi="Sylfaen" w:cs="Sylfaen"/>
                <w:sz w:val="24"/>
                <w:szCs w:val="24"/>
              </w:rPr>
              <w:t>s</w:t>
            </w: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>;</w:t>
            </w:r>
          </w:p>
          <w:p w:rsidR="00C44D19" w:rsidRPr="00D427E6" w:rsidRDefault="00163A25" w:rsidP="00EF19BC">
            <w:pPr>
              <w:pStyle w:val="ListParagraph"/>
              <w:numPr>
                <w:ilvl w:val="0"/>
                <w:numId w:val="22"/>
              </w:numPr>
              <w:tabs>
                <w:tab w:val="left" w:pos="284"/>
                <w:tab w:val="left" w:pos="426"/>
              </w:tabs>
              <w:spacing w:after="120"/>
              <w:ind w:left="0" w:firstLine="0"/>
              <w:jc w:val="both"/>
              <w:rPr>
                <w:rFonts w:ascii="Sylfaen" w:hAnsi="Sylfaen" w:cs="Sylfaen"/>
                <w:color w:val="C45911" w:themeColor="accent2" w:themeShade="BF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Learning</w:t>
            </w:r>
            <w:r w:rsidR="006E3930"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linguistic material </w:t>
            </w:r>
            <w:r>
              <w:rPr>
                <w:rFonts w:ascii="Sylfaen" w:hAnsi="Sylfaen" w:cs="Sylfaen"/>
                <w:sz w:val="24"/>
                <w:szCs w:val="24"/>
              </w:rPr>
              <w:t>via</w:t>
            </w:r>
            <w:r w:rsidR="006E3930"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mechanical 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learning </w:t>
            </w:r>
            <w:r w:rsidR="006E3930" w:rsidRPr="00D427E6">
              <w:rPr>
                <w:rFonts w:ascii="Sylfaen" w:hAnsi="Sylfaen" w:cs="Sylfaen"/>
                <w:sz w:val="24"/>
                <w:szCs w:val="24"/>
                <w:lang w:val="ka-GE"/>
              </w:rPr>
              <w:t>and translation;</w:t>
            </w:r>
          </w:p>
          <w:p w:rsidR="00C44D19" w:rsidRPr="00D427E6" w:rsidRDefault="00163A25" w:rsidP="00EF19BC">
            <w:pPr>
              <w:pStyle w:val="ListParagraph"/>
              <w:numPr>
                <w:ilvl w:val="0"/>
                <w:numId w:val="22"/>
              </w:numPr>
              <w:tabs>
                <w:tab w:val="left" w:pos="284"/>
                <w:tab w:val="left" w:pos="426"/>
              </w:tabs>
              <w:spacing w:after="120"/>
              <w:ind w:left="0" w:firstLine="0"/>
              <w:jc w:val="both"/>
              <w:rPr>
                <w:rFonts w:ascii="Sylfaen" w:hAnsi="Sylfaen" w:cs="Sylfaen"/>
                <w:color w:val="C45911" w:themeColor="accent2" w:themeShade="BF"/>
                <w:sz w:val="24"/>
                <w:szCs w:val="24"/>
                <w:lang w:val="ka-GE"/>
              </w:rPr>
            </w:pPr>
            <w:proofErr w:type="spellStart"/>
            <w:r>
              <w:rPr>
                <w:rFonts w:ascii="Sylfaen" w:hAnsi="Sylfaen" w:cs="Sylfaen"/>
                <w:sz w:val="24"/>
                <w:szCs w:val="24"/>
              </w:rPr>
              <w:t>Emphasising</w:t>
            </w:r>
            <w:proofErr w:type="spellEnd"/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C44D19"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reading and writing skills to </w:t>
            </w:r>
            <w:r>
              <w:rPr>
                <w:rFonts w:ascii="Sylfaen" w:hAnsi="Sylfaen" w:cs="Sylfaen"/>
                <w:sz w:val="24"/>
                <w:szCs w:val="24"/>
              </w:rPr>
              <w:t>learn</w:t>
            </w:r>
            <w:r w:rsidR="00C44D19"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the language.</w:t>
            </w:r>
          </w:p>
          <w:p w:rsidR="00C44D19" w:rsidRPr="00D427E6" w:rsidRDefault="00C44D19" w:rsidP="00EF19BC">
            <w:pPr>
              <w:pStyle w:val="ListParagraph"/>
              <w:numPr>
                <w:ilvl w:val="0"/>
                <w:numId w:val="19"/>
              </w:numPr>
              <w:tabs>
                <w:tab w:val="left" w:pos="284"/>
                <w:tab w:val="left" w:pos="426"/>
              </w:tabs>
              <w:spacing w:after="120"/>
              <w:ind w:left="0" w:firstLine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 w:cs="Sylfaen"/>
                <w:b/>
                <w:bCs/>
                <w:sz w:val="24"/>
                <w:szCs w:val="24"/>
                <w:u w:val="single"/>
              </w:rPr>
              <w:t>Mixed- method</w:t>
            </w:r>
            <w:r w:rsidR="00DD3E3D"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–</w:t>
            </w: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>Pe</w:t>
            </w:r>
            <w:r w:rsidR="003F6FE0">
              <w:rPr>
                <w:rFonts w:ascii="Sylfaen" w:hAnsi="Sylfaen" w:cs="Sylfaen"/>
                <w:sz w:val="24"/>
                <w:szCs w:val="24"/>
                <w:lang w:val="ka-GE"/>
              </w:rPr>
              <w:t>rforming various lexical-grammatical</w:t>
            </w: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exercises:</w:t>
            </w:r>
          </w:p>
          <w:p w:rsidR="00C44D19" w:rsidRPr="00D427E6" w:rsidRDefault="003F6FE0" w:rsidP="00EF19BC">
            <w:pPr>
              <w:pStyle w:val="ListParagraph"/>
              <w:tabs>
                <w:tab w:val="left" w:pos="284"/>
                <w:tab w:val="left" w:pos="426"/>
              </w:tabs>
              <w:spacing w:after="120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>• Filling the</w:t>
            </w:r>
            <w:r w:rsidR="00C44D19"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</w:rPr>
              <w:t>gaps</w:t>
            </w:r>
            <w:r w:rsidR="00C44D19"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in the t</w:t>
            </w:r>
            <w:proofErr w:type="spellStart"/>
            <w:r>
              <w:rPr>
                <w:rFonts w:ascii="Sylfaen" w:hAnsi="Sylfaen" w:cs="Sylfaen"/>
                <w:sz w:val="24"/>
                <w:szCs w:val="24"/>
              </w:rPr>
              <w:t>exts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val="ka-GE"/>
              </w:rPr>
              <w:t>,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fill in the gaps - </w:t>
            </w:r>
            <w:r w:rsidR="00C44D19"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exercises;</w:t>
            </w:r>
          </w:p>
          <w:p w:rsidR="008409DC" w:rsidRPr="00D427E6" w:rsidRDefault="00C44D19" w:rsidP="00EF19BC">
            <w:pPr>
              <w:pStyle w:val="ListParagraph"/>
              <w:tabs>
                <w:tab w:val="left" w:pos="284"/>
                <w:tab w:val="left" w:pos="426"/>
              </w:tabs>
              <w:spacing w:after="120"/>
              <w:ind w:left="0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>• Transformation Exercises (Transfer from one form to another).</w:t>
            </w:r>
          </w:p>
          <w:p w:rsidR="00B1405C" w:rsidRPr="00D427E6" w:rsidRDefault="00DD3E3D" w:rsidP="00EF19BC">
            <w:pPr>
              <w:pStyle w:val="ListParagraph"/>
              <w:tabs>
                <w:tab w:val="left" w:pos="284"/>
                <w:tab w:val="left" w:pos="426"/>
              </w:tabs>
              <w:spacing w:after="120"/>
              <w:ind w:left="0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23) </w:t>
            </w:r>
            <w:r w:rsidR="00B1405C" w:rsidRPr="00D427E6">
              <w:rPr>
                <w:rFonts w:ascii="Sylfaen" w:hAnsi="Sylfaen" w:cs="Sylfaen"/>
                <w:b/>
                <w:bCs/>
                <w:sz w:val="24"/>
                <w:szCs w:val="24"/>
                <w:u w:val="single"/>
                <w:lang w:val="ka-GE"/>
              </w:rPr>
              <w:t>Communicative Didactics</w:t>
            </w:r>
            <w:r w:rsidR="00B1405C" w:rsidRPr="00D427E6">
              <w:rPr>
                <w:rFonts w:ascii="Sylfaen" w:hAnsi="Sylfaen" w:cs="Sylfae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– </w:t>
            </w:r>
            <w:r w:rsidR="003F6FE0">
              <w:rPr>
                <w:rFonts w:ascii="Sylfaen" w:hAnsi="Sylfaen" w:cs="Sylfaen"/>
                <w:sz w:val="24"/>
                <w:szCs w:val="24"/>
                <w:lang w:val="ka-GE"/>
              </w:rPr>
              <w:t>Underlining</w:t>
            </w:r>
            <w:r w:rsidR="00B1405C"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functional significance of the language</w:t>
            </w:r>
            <w:r w:rsidR="00045BE3">
              <w:rPr>
                <w:rFonts w:ascii="Sylfaen" w:hAnsi="Sylfaen" w:cs="Sylfaen"/>
                <w:sz w:val="24"/>
                <w:szCs w:val="24"/>
              </w:rPr>
              <w:t xml:space="preserve"> while studying</w:t>
            </w:r>
            <w:r w:rsidR="00B1405C" w:rsidRPr="00D427E6">
              <w:rPr>
                <w:rFonts w:ascii="Sylfaen" w:hAnsi="Sylfaen" w:cs="Sylfaen"/>
                <w:sz w:val="24"/>
                <w:szCs w:val="24"/>
                <w:lang w:val="ka-GE"/>
              </w:rPr>
              <w:t>. Creating maximally symmetric and active communicative situations within the framework of the study</w:t>
            </w:r>
            <w:r w:rsidR="00045BE3">
              <w:rPr>
                <w:rFonts w:ascii="Sylfaen" w:hAnsi="Sylfaen" w:cs="Sylfaen"/>
                <w:sz w:val="24"/>
                <w:szCs w:val="24"/>
              </w:rPr>
              <w:t xml:space="preserve"> process</w:t>
            </w:r>
            <w:r w:rsidR="00B1405C"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that facilitates develop</w:t>
            </w:r>
            <w:proofErr w:type="spellStart"/>
            <w:r w:rsidR="00045BE3">
              <w:rPr>
                <w:rFonts w:ascii="Sylfaen" w:hAnsi="Sylfaen" w:cs="Sylfaen"/>
                <w:sz w:val="24"/>
                <w:szCs w:val="24"/>
              </w:rPr>
              <w:t>ing</w:t>
            </w:r>
            <w:proofErr w:type="spellEnd"/>
            <w:r w:rsidR="00B1405C"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communication skills.</w:t>
            </w:r>
          </w:p>
          <w:p w:rsidR="009F5D0D" w:rsidRPr="00D427E6" w:rsidRDefault="009F5D0D" w:rsidP="00EF19BC">
            <w:pPr>
              <w:pStyle w:val="ListParagraph"/>
              <w:tabs>
                <w:tab w:val="left" w:pos="284"/>
                <w:tab w:val="left" w:pos="426"/>
              </w:tabs>
              <w:spacing w:after="120"/>
              <w:ind w:left="0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>One of the main objectives of language learning is the formation of communicative comp</w:t>
            </w:r>
            <w:r w:rsidR="003477D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etence, or communication skills, </w:t>
            </w:r>
            <w:r w:rsidR="003477D6">
              <w:rPr>
                <w:rFonts w:ascii="Sylfaen" w:hAnsi="Sylfaen" w:cs="Sylfaen"/>
                <w:sz w:val="24"/>
                <w:szCs w:val="24"/>
              </w:rPr>
              <w:t>d</w:t>
            </w: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>evelop</w:t>
            </w:r>
            <w:proofErr w:type="spellStart"/>
            <w:r w:rsidR="003477D6">
              <w:rPr>
                <w:rFonts w:ascii="Sylfaen" w:hAnsi="Sylfaen" w:cs="Sylfaen"/>
                <w:sz w:val="24"/>
                <w:szCs w:val="24"/>
              </w:rPr>
              <w:t>ing</w:t>
            </w:r>
            <w:proofErr w:type="spellEnd"/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communication skills (listening, speaking, reading and writing) for communication in a foreign language.</w:t>
            </w:r>
          </w:p>
          <w:p w:rsidR="00001028" w:rsidRPr="00D427E6" w:rsidRDefault="00DD3E3D" w:rsidP="00EF19BC">
            <w:pPr>
              <w:pStyle w:val="ListParagraph"/>
              <w:tabs>
                <w:tab w:val="left" w:pos="284"/>
                <w:tab w:val="left" w:pos="426"/>
              </w:tabs>
              <w:spacing w:after="120"/>
              <w:ind w:left="0"/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D427E6">
              <w:rPr>
                <w:rFonts w:ascii="Sylfaen" w:hAnsi="Sylfaen" w:cs="Sylfaen"/>
                <w:sz w:val="24"/>
                <w:szCs w:val="24"/>
                <w:lang w:val="ka-GE"/>
              </w:rPr>
              <w:t>24</w:t>
            </w:r>
            <w:r w:rsidR="006F41FA" w:rsidRPr="00D427E6">
              <w:rPr>
                <w:rFonts w:ascii="Sylfaen" w:hAnsi="Sylfaen" w:cs="Sylfaen"/>
                <w:sz w:val="24"/>
                <w:szCs w:val="24"/>
              </w:rPr>
              <w:t xml:space="preserve">) </w:t>
            </w:r>
            <w:r w:rsidR="000532CC" w:rsidRPr="000532CC">
              <w:rPr>
                <w:rFonts w:ascii="Sylfaen" w:hAnsi="Sylfaen" w:cs="Times New Roman"/>
                <w:b/>
                <w:bCs/>
                <w:i/>
                <w:iCs/>
                <w:sz w:val="24"/>
                <w:szCs w:val="24"/>
                <w:u w:val="single"/>
                <w:lang w:val="ka-GE"/>
              </w:rPr>
              <w:t>Total Phisical</w:t>
            </w:r>
            <w:r w:rsidRPr="000532CC">
              <w:rPr>
                <w:rFonts w:ascii="Sylfaen" w:hAnsi="Sylfaen" w:cs="Times New Roman"/>
                <w:b/>
                <w:bCs/>
                <w:i/>
                <w:iCs/>
                <w:sz w:val="24"/>
                <w:szCs w:val="24"/>
                <w:u w:val="single"/>
                <w:lang w:val="ka-GE"/>
              </w:rPr>
              <w:t xml:space="preserve"> Response (TPR)</w:t>
            </w:r>
            <w:r w:rsidR="00063975"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 means </w:t>
            </w:r>
            <w:r w:rsidR="00063975">
              <w:rPr>
                <w:rFonts w:ascii="Sylfaen" w:hAnsi="Sylfaen" w:cs="Times New Roman"/>
                <w:sz w:val="24"/>
                <w:szCs w:val="24"/>
              </w:rPr>
              <w:t>developing</w:t>
            </w:r>
            <w:r w:rsidR="00001028" w:rsidRPr="00D427E6"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 </w:t>
            </w:r>
            <w:r w:rsidR="00063975">
              <w:rPr>
                <w:rFonts w:ascii="Sylfaen" w:hAnsi="Sylfaen" w:cs="Times New Roman"/>
                <w:sz w:val="24"/>
                <w:szCs w:val="24"/>
              </w:rPr>
              <w:t>speaking</w:t>
            </w:r>
            <w:r w:rsidR="00001028" w:rsidRPr="00D427E6"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 skills at the early stage</w:t>
            </w:r>
            <w:r w:rsidR="00063975">
              <w:rPr>
                <w:rFonts w:ascii="Sylfaen" w:hAnsi="Sylfaen" w:cs="Times New Roman"/>
                <w:sz w:val="24"/>
                <w:szCs w:val="24"/>
              </w:rPr>
              <w:t xml:space="preserve">. </w:t>
            </w:r>
            <w:r w:rsidR="00001028" w:rsidRPr="00D427E6"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 </w:t>
            </w:r>
            <w:r w:rsidR="00063975">
              <w:rPr>
                <w:rFonts w:ascii="Sylfaen" w:hAnsi="Sylfaen" w:cs="Times New Roman"/>
                <w:sz w:val="24"/>
                <w:szCs w:val="24"/>
              </w:rPr>
              <w:t xml:space="preserve">At </w:t>
            </w:r>
            <w:r w:rsidR="00001028" w:rsidRPr="00D427E6"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TPR student </w:t>
            </w:r>
            <w:r w:rsidR="00063975">
              <w:rPr>
                <w:rFonts w:ascii="Sylfaen" w:hAnsi="Sylfaen" w:cs="Times New Roman"/>
                <w:sz w:val="24"/>
                <w:szCs w:val="24"/>
              </w:rPr>
              <w:t>is</w:t>
            </w:r>
            <w:r w:rsidR="00001028" w:rsidRPr="00D427E6"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 a listener and </w:t>
            </w:r>
            <w:r w:rsidR="00063975">
              <w:rPr>
                <w:rFonts w:ascii="Sylfaen" w:hAnsi="Sylfaen" w:cs="Times New Roman"/>
                <w:sz w:val="24"/>
                <w:szCs w:val="24"/>
              </w:rPr>
              <w:t xml:space="preserve">a </w:t>
            </w:r>
            <w:r w:rsidR="00001028" w:rsidRPr="00D427E6"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performer. He </w:t>
            </w:r>
            <w:r w:rsidR="00063975" w:rsidRPr="00D427E6"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 carefully </w:t>
            </w:r>
            <w:r w:rsidR="00001028" w:rsidRPr="00D427E6"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listens and then fulfills the teacher's </w:t>
            </w:r>
            <w:r w:rsidR="00063975">
              <w:rPr>
                <w:rFonts w:ascii="Sylfaen" w:hAnsi="Sylfaen" w:cs="Times New Roman"/>
                <w:sz w:val="24"/>
                <w:szCs w:val="24"/>
              </w:rPr>
              <w:t>supervision</w:t>
            </w:r>
            <w:r w:rsidR="00001028" w:rsidRPr="00D427E6">
              <w:rPr>
                <w:rFonts w:ascii="Sylfaen" w:hAnsi="Sylfaen" w:cs="Times New Roman"/>
                <w:sz w:val="24"/>
                <w:szCs w:val="24"/>
                <w:lang w:val="ka-GE"/>
              </w:rPr>
              <w:t>. TPR is teacher's a</w:t>
            </w:r>
            <w:proofErr w:type="spellStart"/>
            <w:r w:rsidR="00063975">
              <w:rPr>
                <w:rFonts w:ascii="Sylfaen" w:hAnsi="Sylfaen" w:cs="Times New Roman"/>
                <w:sz w:val="24"/>
                <w:szCs w:val="24"/>
              </w:rPr>
              <w:t>sking</w:t>
            </w:r>
            <w:proofErr w:type="spellEnd"/>
            <w:r w:rsidR="00001028" w:rsidRPr="00D427E6"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 student's </w:t>
            </w:r>
            <w:r w:rsidR="00063975">
              <w:rPr>
                <w:rFonts w:ascii="Sylfaen" w:hAnsi="Sylfaen" w:cs="Times New Roman"/>
                <w:sz w:val="24"/>
                <w:szCs w:val="24"/>
              </w:rPr>
              <w:t xml:space="preserve">to </w:t>
            </w:r>
            <w:r w:rsidR="00001028" w:rsidRPr="00D427E6"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act. Student's actions show how </w:t>
            </w:r>
            <w:r w:rsidR="002B7DF8">
              <w:rPr>
                <w:rFonts w:ascii="Sylfaen" w:hAnsi="Sylfaen" w:cs="Times New Roman"/>
                <w:sz w:val="24"/>
                <w:szCs w:val="24"/>
              </w:rPr>
              <w:t xml:space="preserve">understandable is </w:t>
            </w:r>
            <w:r w:rsidR="00001028" w:rsidRPr="00D427E6">
              <w:rPr>
                <w:rFonts w:ascii="Sylfaen" w:hAnsi="Sylfaen" w:cs="Times New Roman"/>
                <w:sz w:val="24"/>
                <w:szCs w:val="24"/>
                <w:lang w:val="ka-GE"/>
              </w:rPr>
              <w:t>the teacher's speech delivered in the target language.</w:t>
            </w:r>
          </w:p>
          <w:p w:rsidR="00F75515" w:rsidRPr="00D427E6" w:rsidRDefault="00DD3E3D" w:rsidP="00EF19BC">
            <w:pPr>
              <w:pStyle w:val="ListParagraph"/>
              <w:tabs>
                <w:tab w:val="left" w:pos="284"/>
                <w:tab w:val="left" w:pos="426"/>
              </w:tabs>
              <w:spacing w:after="120"/>
              <w:ind w:left="0"/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D427E6">
              <w:rPr>
                <w:rFonts w:ascii="Sylfaen" w:hAnsi="Sylfaen" w:cs="Times New Roman"/>
                <w:sz w:val="24"/>
                <w:szCs w:val="24"/>
                <w:lang w:val="ka-GE"/>
              </w:rPr>
              <w:t>25)</w:t>
            </w:r>
            <w:r w:rsidRPr="00D427E6">
              <w:rPr>
                <w:rFonts w:ascii="Sylfaen" w:hAnsi="Sylfaen" w:cs="Times New Roman"/>
                <w:b/>
                <w:bCs/>
                <w:sz w:val="24"/>
                <w:szCs w:val="24"/>
                <w:u w:val="single"/>
                <w:lang w:val="ka-GE"/>
              </w:rPr>
              <w:t xml:space="preserve"> </w:t>
            </w:r>
            <w:r w:rsidRPr="00D427E6">
              <w:rPr>
                <w:rFonts w:ascii="Sylfaen" w:hAnsi="Sylfaen" w:cs="Times New Roman"/>
                <w:b/>
                <w:bCs/>
                <w:i/>
                <w:iCs/>
                <w:sz w:val="24"/>
                <w:szCs w:val="24"/>
                <w:u w:val="single"/>
                <w:lang w:val="ka-GE"/>
              </w:rPr>
              <w:t>Task-based language Learning (TBLL</w:t>
            </w:r>
            <w:r w:rsidRPr="00D427E6">
              <w:rPr>
                <w:rFonts w:ascii="Sylfaen" w:hAnsi="Sylfaen" w:cs="Times New Roman"/>
                <w:b/>
                <w:bCs/>
                <w:i/>
                <w:iCs/>
                <w:sz w:val="24"/>
                <w:szCs w:val="24"/>
                <w:lang w:val="ka-GE"/>
              </w:rPr>
              <w:t>)</w:t>
            </w:r>
            <w:r w:rsidR="00D427E6">
              <w:rPr>
                <w:rFonts w:ascii="Sylfaen" w:hAnsi="Sylfae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427E6"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- </w:t>
            </w:r>
            <w:r w:rsidR="00F75515" w:rsidRPr="00D427E6"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When performing task-oriented </w:t>
            </w:r>
            <w:r w:rsidR="00D427E6">
              <w:rPr>
                <w:rFonts w:ascii="Sylfaen" w:hAnsi="Sylfaen" w:cs="Times New Roman"/>
                <w:sz w:val="24"/>
                <w:szCs w:val="24"/>
                <w:lang w:val="ka-GE"/>
              </w:rPr>
              <w:t>activities, the teacher offers</w:t>
            </w:r>
            <w:r w:rsidR="00F75515" w:rsidRPr="00D427E6"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 dif</w:t>
            </w:r>
            <w:r w:rsidR="00D427E6">
              <w:rPr>
                <w:rFonts w:ascii="Sylfaen" w:hAnsi="Sylfaen" w:cs="Times New Roman"/>
                <w:sz w:val="24"/>
                <w:szCs w:val="24"/>
                <w:lang w:val="ka-GE"/>
              </w:rPr>
              <w:t>ferent situation</w:t>
            </w:r>
            <w:r w:rsidR="00D427E6">
              <w:rPr>
                <w:rFonts w:ascii="Sylfaen" w:hAnsi="Sylfaen" w:cs="Times New Roman"/>
                <w:sz w:val="24"/>
                <w:szCs w:val="24"/>
              </w:rPr>
              <w:t>s</w:t>
            </w:r>
            <w:r w:rsidR="00D427E6"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 to the student,</w:t>
            </w:r>
            <w:r w:rsidR="00D427E6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proofErr w:type="spellStart"/>
            <w:r w:rsidR="00D427E6">
              <w:rPr>
                <w:rFonts w:ascii="Sylfaen" w:hAnsi="Sylfaen" w:cs="Times New Roman"/>
                <w:sz w:val="24"/>
                <w:szCs w:val="24"/>
              </w:rPr>
              <w:t>i</w:t>
            </w:r>
            <w:proofErr w:type="spellEnd"/>
            <w:r w:rsidR="00F75515" w:rsidRPr="00D427E6">
              <w:rPr>
                <w:rFonts w:ascii="Sylfaen" w:hAnsi="Sylfaen" w:cs="Times New Roman"/>
                <w:sz w:val="24"/>
                <w:szCs w:val="24"/>
                <w:lang w:val="ka-GE"/>
              </w:rPr>
              <w:t>n which he</w:t>
            </w:r>
            <w:r w:rsidR="00D427E6">
              <w:rPr>
                <w:rFonts w:ascii="Sylfaen" w:hAnsi="Sylfaen" w:cs="Times New Roman"/>
                <w:sz w:val="24"/>
                <w:szCs w:val="24"/>
              </w:rPr>
              <w:t>/she</w:t>
            </w:r>
            <w:r w:rsidR="00F75515" w:rsidRPr="00D427E6"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 may be in the future. </w:t>
            </w:r>
            <w:r w:rsidR="00D427E6">
              <w:rPr>
                <w:rFonts w:ascii="Sylfaen" w:hAnsi="Sylfaen" w:cs="Times New Roman"/>
                <w:sz w:val="24"/>
                <w:szCs w:val="24"/>
              </w:rPr>
              <w:t xml:space="preserve">The aim of the student is to achieve the purpose set by the adequate use (communication) of the language. </w:t>
            </w:r>
            <w:r w:rsidR="00F75515" w:rsidRPr="00D427E6">
              <w:rPr>
                <w:rFonts w:ascii="Sylfaen" w:hAnsi="Sylfaen" w:cs="Times New Roman"/>
                <w:sz w:val="24"/>
                <w:szCs w:val="24"/>
                <w:lang w:val="ka-GE"/>
              </w:rPr>
              <w:t>TBLL is an instrument that helps students achieve different goals in different situations.</w:t>
            </w:r>
          </w:p>
          <w:p w:rsidR="00F75515" w:rsidRPr="00D427E6" w:rsidRDefault="00D427E6" w:rsidP="00EF19BC">
            <w:pPr>
              <w:pStyle w:val="ListParagraph"/>
              <w:tabs>
                <w:tab w:val="left" w:pos="284"/>
                <w:tab w:val="left" w:pos="426"/>
              </w:tabs>
              <w:spacing w:after="120"/>
              <w:ind w:left="0"/>
              <w:jc w:val="both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T</w:t>
            </w:r>
            <w:r w:rsidR="00F75515" w:rsidRPr="00D427E6"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ask-oriented activities can be </w:t>
            </w:r>
            <w:r>
              <w:rPr>
                <w:rFonts w:ascii="Sylfaen" w:hAnsi="Sylfaen" w:cs="Times New Roman"/>
                <w:sz w:val="24"/>
                <w:szCs w:val="24"/>
              </w:rPr>
              <w:t xml:space="preserve">of </w:t>
            </w:r>
            <w:r w:rsidR="00F75515" w:rsidRPr="00D427E6">
              <w:rPr>
                <w:rFonts w:ascii="Sylfaen" w:hAnsi="Sylfaen" w:cs="Times New Roman"/>
                <w:sz w:val="24"/>
                <w:szCs w:val="24"/>
                <w:lang w:val="ka-GE"/>
              </w:rPr>
              <w:t>different types, such as question-a</w:t>
            </w: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nswer, dialogue and role-play</w:t>
            </w:r>
            <w:r w:rsidR="00F75515" w:rsidRPr="00D427E6"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 games, discussions, etc.</w:t>
            </w:r>
          </w:p>
          <w:p w:rsidR="00DD3E3D" w:rsidRPr="00D427E6" w:rsidRDefault="00F75515" w:rsidP="00D427E6">
            <w:pPr>
              <w:pStyle w:val="ListParagraph"/>
              <w:tabs>
                <w:tab w:val="left" w:pos="284"/>
                <w:tab w:val="left" w:pos="426"/>
              </w:tabs>
              <w:spacing w:after="120"/>
              <w:ind w:left="0"/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D427E6">
              <w:rPr>
                <w:rFonts w:ascii="Sylfaen" w:hAnsi="Sylfaen" w:cs="Times New Roman"/>
                <w:i/>
                <w:iCs/>
                <w:sz w:val="24"/>
                <w:szCs w:val="24"/>
                <w:lang w:val="ka-GE"/>
              </w:rPr>
              <w:lastRenderedPageBreak/>
              <w:t xml:space="preserve">TBLL </w:t>
            </w:r>
            <w:r w:rsidR="00D427E6">
              <w:rPr>
                <w:rFonts w:ascii="Sylfaen" w:hAnsi="Sylfaen" w:cs="Times New Roman"/>
                <w:i/>
                <w:iCs/>
                <w:sz w:val="24"/>
                <w:szCs w:val="24"/>
              </w:rPr>
              <w:t>considers</w:t>
            </w:r>
            <w:r w:rsidRPr="00D427E6">
              <w:rPr>
                <w:rFonts w:ascii="Sylfaen" w:hAnsi="Sylfaen" w:cs="Times New Roman"/>
                <w:i/>
                <w:iCs/>
                <w:sz w:val="24"/>
                <w:szCs w:val="24"/>
                <w:lang w:val="ka-GE"/>
              </w:rPr>
              <w:t xml:space="preserve"> students</w:t>
            </w:r>
            <w:r w:rsidR="00D427E6">
              <w:rPr>
                <w:rFonts w:ascii="Sylfaen" w:hAnsi="Sylfaen" w:cs="Times New Roman"/>
                <w:i/>
                <w:iCs/>
                <w:sz w:val="24"/>
                <w:szCs w:val="24"/>
                <w:lang w:val="ka-GE"/>
              </w:rPr>
              <w:t>' needs, interests and l</w:t>
            </w:r>
            <w:r w:rsidRPr="00D427E6">
              <w:rPr>
                <w:rFonts w:ascii="Sylfaen" w:hAnsi="Sylfaen" w:cs="Times New Roman"/>
                <w:i/>
                <w:iCs/>
                <w:sz w:val="24"/>
                <w:szCs w:val="24"/>
                <w:lang w:val="ka-GE"/>
              </w:rPr>
              <w:t>anguage</w:t>
            </w:r>
            <w:r w:rsidR="00D427E6">
              <w:rPr>
                <w:rFonts w:ascii="Sylfaen" w:hAnsi="Sylfaen" w:cs="Times New Roman"/>
                <w:i/>
                <w:iCs/>
                <w:sz w:val="24"/>
                <w:szCs w:val="24"/>
              </w:rPr>
              <w:t xml:space="preserve"> l</w:t>
            </w:r>
            <w:r w:rsidR="00D427E6">
              <w:rPr>
                <w:rFonts w:ascii="Sylfaen" w:hAnsi="Sylfaen" w:cs="Times New Roman"/>
                <w:i/>
                <w:iCs/>
                <w:sz w:val="24"/>
                <w:szCs w:val="24"/>
                <w:lang w:val="ka-GE"/>
              </w:rPr>
              <w:t xml:space="preserve">evel. Therefore, </w:t>
            </w:r>
            <w:r w:rsidRPr="00D427E6">
              <w:rPr>
                <w:rFonts w:ascii="Sylfaen" w:hAnsi="Sylfaen" w:cs="Times New Roman"/>
                <w:i/>
                <w:iCs/>
                <w:sz w:val="24"/>
                <w:szCs w:val="24"/>
                <w:lang w:val="ka-GE"/>
              </w:rPr>
              <w:t xml:space="preserve">relevant activities are selected. </w:t>
            </w:r>
            <w:r w:rsidR="00D427E6">
              <w:rPr>
                <w:rFonts w:ascii="Sylfaen" w:hAnsi="Sylfaen" w:cs="Times New Roman"/>
                <w:i/>
                <w:iCs/>
                <w:sz w:val="24"/>
                <w:szCs w:val="24"/>
              </w:rPr>
              <w:t>While using</w:t>
            </w:r>
            <w:r w:rsidRPr="00D427E6">
              <w:rPr>
                <w:rFonts w:ascii="Sylfaen" w:hAnsi="Sylfaen" w:cs="Times New Roman"/>
                <w:i/>
                <w:iCs/>
                <w:sz w:val="24"/>
                <w:szCs w:val="24"/>
                <w:lang w:val="ka-GE"/>
              </w:rPr>
              <w:t xml:space="preserve"> TBLL </w:t>
            </w:r>
            <w:r w:rsidR="00D427E6">
              <w:rPr>
                <w:rFonts w:ascii="Sylfaen" w:hAnsi="Sylfaen" w:cs="Times New Roman"/>
                <w:i/>
                <w:iCs/>
                <w:sz w:val="24"/>
                <w:szCs w:val="24"/>
                <w:lang w:val="ka-GE"/>
              </w:rPr>
              <w:t>mainly an authentic teaching-learning</w:t>
            </w:r>
            <w:r w:rsidRPr="00D427E6">
              <w:rPr>
                <w:rFonts w:ascii="Sylfaen" w:hAnsi="Sylfaen" w:cs="Times New Roman"/>
                <w:i/>
                <w:iCs/>
                <w:sz w:val="24"/>
                <w:szCs w:val="24"/>
                <w:lang w:val="ka-GE"/>
              </w:rPr>
              <w:t xml:space="preserve"> material </w:t>
            </w:r>
            <w:r w:rsidR="00D427E6">
              <w:rPr>
                <w:rFonts w:ascii="Sylfaen" w:hAnsi="Sylfaen" w:cs="Times New Roman"/>
                <w:i/>
                <w:iCs/>
                <w:sz w:val="24"/>
                <w:szCs w:val="24"/>
              </w:rPr>
              <w:t xml:space="preserve">is used </w:t>
            </w:r>
            <w:r w:rsidRPr="00D427E6">
              <w:rPr>
                <w:rFonts w:ascii="Sylfaen" w:hAnsi="Sylfaen" w:cs="Times New Roman"/>
                <w:i/>
                <w:iCs/>
                <w:sz w:val="24"/>
                <w:szCs w:val="24"/>
                <w:lang w:val="ka-GE"/>
              </w:rPr>
              <w:t>that can be obtained from media (TV pr</w:t>
            </w:r>
            <w:r w:rsidR="00D427E6">
              <w:rPr>
                <w:rFonts w:ascii="Sylfaen" w:hAnsi="Sylfaen" w:cs="Times New Roman"/>
                <w:i/>
                <w:iCs/>
                <w:sz w:val="24"/>
                <w:szCs w:val="24"/>
                <w:lang w:val="ka-GE"/>
              </w:rPr>
              <w:t>ograms, magazines, newspapers, i</w:t>
            </w:r>
            <w:r w:rsidRPr="00D427E6">
              <w:rPr>
                <w:rFonts w:ascii="Sylfaen" w:hAnsi="Sylfaen" w:cs="Times New Roman"/>
                <w:i/>
                <w:iCs/>
                <w:sz w:val="24"/>
                <w:szCs w:val="24"/>
                <w:lang w:val="ka-GE"/>
              </w:rPr>
              <w:t xml:space="preserve">nternet </w:t>
            </w:r>
            <w:r w:rsidR="00D427E6">
              <w:rPr>
                <w:rFonts w:ascii="Sylfaen" w:hAnsi="Sylfaen" w:cs="Times New Roman"/>
                <w:i/>
                <w:iCs/>
                <w:sz w:val="24"/>
                <w:szCs w:val="24"/>
              </w:rPr>
              <w:t>resources</w:t>
            </w:r>
            <w:r w:rsidRPr="00D427E6">
              <w:rPr>
                <w:rFonts w:ascii="Sylfaen" w:hAnsi="Sylfaen" w:cs="Times New Roman"/>
                <w:i/>
                <w:iCs/>
                <w:sz w:val="24"/>
                <w:szCs w:val="24"/>
                <w:lang w:val="ka-GE"/>
              </w:rPr>
              <w:t>, blogs, etc.)</w:t>
            </w:r>
          </w:p>
        </w:tc>
      </w:tr>
      <w:tr w:rsidR="001946CF" w:rsidRPr="00D427E6" w:rsidTr="00323CA2">
        <w:tc>
          <w:tcPr>
            <w:tcW w:w="108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1946CF" w:rsidRPr="00D427E6" w:rsidRDefault="001946CF" w:rsidP="004C4FEA">
            <w:pPr>
              <w:spacing w:after="0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D427E6"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lastRenderedPageBreak/>
              <w:t xml:space="preserve">Structure of the </w:t>
            </w:r>
            <w:r w:rsidRPr="00D427E6">
              <w:rPr>
                <w:rFonts w:ascii="Sylfaen" w:hAnsi="Sylfaen" w:cs="Sylfaen"/>
                <w:b/>
                <w:bCs/>
                <w:sz w:val="24"/>
                <w:szCs w:val="24"/>
              </w:rPr>
              <w:t>Program</w:t>
            </w:r>
          </w:p>
        </w:tc>
      </w:tr>
      <w:tr w:rsidR="00DD3E3D" w:rsidRPr="00D427E6" w:rsidTr="00323CA2">
        <w:tc>
          <w:tcPr>
            <w:tcW w:w="108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6932" w:rsidRPr="00D427E6" w:rsidRDefault="004B2F1C" w:rsidP="00366932">
            <w:pPr>
              <w:spacing w:after="0"/>
              <w:rPr>
                <w:rFonts w:ascii="Sylfaen" w:hAnsi="Sylfaen"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/>
                <w:sz w:val="24"/>
                <w:szCs w:val="24"/>
              </w:rPr>
              <w:t>P</w:t>
            </w:r>
            <w:r w:rsidR="00366932"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rogram includes </w:t>
            </w:r>
            <w:r w:rsidRPr="00D427E6">
              <w:rPr>
                <w:rFonts w:ascii="Sylfaen" w:hAnsi="Sylfaen"/>
                <w:sz w:val="24"/>
                <w:szCs w:val="24"/>
              </w:rPr>
              <w:t xml:space="preserve">the following </w:t>
            </w:r>
            <w:r w:rsidR="00366932" w:rsidRPr="00D427E6">
              <w:rPr>
                <w:rFonts w:ascii="Sylfaen" w:hAnsi="Sylfaen"/>
                <w:sz w:val="24"/>
                <w:szCs w:val="24"/>
                <w:lang w:val="ka-GE"/>
              </w:rPr>
              <w:t>training components:</w:t>
            </w:r>
          </w:p>
          <w:p w:rsidR="00366932" w:rsidRPr="00D427E6" w:rsidRDefault="004B2F1C" w:rsidP="00366932">
            <w:pPr>
              <w:spacing w:after="0"/>
              <w:rPr>
                <w:rFonts w:ascii="Sylfaen" w:hAnsi="Sylfaen"/>
                <w:sz w:val="24"/>
                <w:szCs w:val="24"/>
              </w:rPr>
            </w:pP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1) 52 ECTS credits - </w:t>
            </w:r>
            <w:r w:rsidR="00366932" w:rsidRPr="00D427E6">
              <w:rPr>
                <w:rFonts w:ascii="Sylfaen" w:hAnsi="Sylfaen"/>
                <w:sz w:val="24"/>
                <w:szCs w:val="24"/>
                <w:lang w:val="ka-GE"/>
              </w:rPr>
              <w:t>mandatory courses</w:t>
            </w:r>
            <w:r w:rsidRPr="00D427E6">
              <w:rPr>
                <w:rFonts w:ascii="Sylfaen" w:hAnsi="Sylfaen"/>
                <w:sz w:val="24"/>
                <w:szCs w:val="24"/>
              </w:rPr>
              <w:t>;</w:t>
            </w:r>
          </w:p>
          <w:p w:rsidR="00366932" w:rsidRPr="00D427E6" w:rsidRDefault="004B2F1C" w:rsidP="00366932">
            <w:pPr>
              <w:spacing w:after="0"/>
              <w:rPr>
                <w:rFonts w:ascii="Sylfaen" w:hAnsi="Sylfaen"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>2) 108</w:t>
            </w:r>
            <w:r w:rsidRPr="00D427E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>ECTS credits - module of</w:t>
            </w:r>
            <w:r w:rsidR="00366932"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 specialization (mandatory courses) - (I-VIII semester);</w:t>
            </w:r>
          </w:p>
          <w:p w:rsidR="00366932" w:rsidRPr="00D427E6" w:rsidRDefault="00366932" w:rsidP="00366932">
            <w:pPr>
              <w:spacing w:after="0"/>
              <w:rPr>
                <w:rFonts w:ascii="Sylfaen" w:hAnsi="Sylfaen"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>3) 10</w:t>
            </w:r>
            <w:r w:rsidR="004B2F1C" w:rsidRPr="00D427E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>ECTS Credi</w:t>
            </w:r>
            <w:r w:rsidR="004B2F1C" w:rsidRPr="00D427E6">
              <w:rPr>
                <w:rFonts w:ascii="Sylfaen" w:hAnsi="Sylfaen"/>
                <w:sz w:val="24"/>
                <w:szCs w:val="24"/>
                <w:lang w:val="ka-GE"/>
              </w:rPr>
              <w:t>ts - Elective Courses (I and V s</w:t>
            </w: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>emester);</w:t>
            </w:r>
          </w:p>
          <w:p w:rsidR="00366932" w:rsidRPr="00D427E6" w:rsidRDefault="00366932" w:rsidP="00366932">
            <w:pPr>
              <w:spacing w:after="0"/>
              <w:rPr>
                <w:rFonts w:ascii="Sylfaen" w:hAnsi="Sylfaen"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>4) 10 ECTS credits - free credit (5 + 5). The</w:t>
            </w:r>
            <w:r w:rsidR="004B2F1C"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 student can choose any</w:t>
            </w:r>
            <w:r w:rsidR="004B2F1C" w:rsidRPr="00D427E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>course</w:t>
            </w:r>
            <w:r w:rsidR="004B2F1C" w:rsidRPr="00D427E6">
              <w:rPr>
                <w:rFonts w:ascii="Sylfaen" w:hAnsi="Sylfaen"/>
                <w:sz w:val="24"/>
                <w:szCs w:val="24"/>
              </w:rPr>
              <w:t xml:space="preserve"> f</w:t>
            </w: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>ro</w:t>
            </w:r>
            <w:r w:rsidR="004B2F1C" w:rsidRPr="00D427E6">
              <w:rPr>
                <w:rFonts w:ascii="Sylfaen" w:hAnsi="Sylfaen"/>
                <w:sz w:val="24"/>
                <w:szCs w:val="24"/>
                <w:lang w:val="ka-GE"/>
              </w:rPr>
              <w:t>m</w:t>
            </w: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 the university</w:t>
            </w:r>
            <w:r w:rsidR="004B2F1C" w:rsidRPr="00D427E6">
              <w:rPr>
                <w:rFonts w:ascii="Sylfaen" w:hAnsi="Sylfaen"/>
                <w:sz w:val="24"/>
                <w:szCs w:val="24"/>
              </w:rPr>
              <w:t xml:space="preserve"> courses</w:t>
            </w: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>, including the</w:t>
            </w:r>
            <w:r w:rsidR="004B2F1C" w:rsidRPr="00D427E6">
              <w:rPr>
                <w:rFonts w:ascii="Sylfaen" w:hAnsi="Sylfaen"/>
                <w:sz w:val="24"/>
                <w:szCs w:val="24"/>
              </w:rPr>
              <w:t xml:space="preserve"> courses from elective courses of</w:t>
            </w: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 "Oriental Philology".</w:t>
            </w:r>
          </w:p>
          <w:p w:rsidR="00366932" w:rsidRPr="00D427E6" w:rsidRDefault="00366932" w:rsidP="00366932">
            <w:pPr>
              <w:spacing w:after="0"/>
              <w:rPr>
                <w:rFonts w:ascii="Sylfaen" w:hAnsi="Sylfaen"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>5) 60 ECTS credits - Additional (Minor) Program (III-VIII Semester</w:t>
            </w:r>
            <w:r w:rsidR="000C6D43" w:rsidRPr="00D427E6">
              <w:rPr>
                <w:rFonts w:ascii="Sylfaen" w:hAnsi="Sylfaen"/>
                <w:sz w:val="24"/>
                <w:szCs w:val="24"/>
              </w:rPr>
              <w:t>s</w:t>
            </w:r>
            <w:r w:rsidR="000C6D43" w:rsidRPr="00D427E6">
              <w:rPr>
                <w:rFonts w:ascii="Sylfaen" w:hAnsi="Sylfaen"/>
                <w:sz w:val="24"/>
                <w:szCs w:val="24"/>
                <w:lang w:val="ka-GE"/>
              </w:rPr>
              <w:t>). S</w:t>
            </w: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tudent can choose any </w:t>
            </w:r>
            <w:r w:rsidR="000C6D43" w:rsidRPr="00D427E6">
              <w:rPr>
                <w:rFonts w:ascii="Sylfaen" w:hAnsi="Sylfaen"/>
                <w:sz w:val="24"/>
                <w:szCs w:val="24"/>
              </w:rPr>
              <w:t>BA minor</w:t>
            </w: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 program </w:t>
            </w:r>
            <w:r w:rsidR="000C6D43" w:rsidRPr="00D427E6">
              <w:rPr>
                <w:rFonts w:ascii="Sylfaen" w:hAnsi="Sylfaen"/>
                <w:sz w:val="24"/>
                <w:szCs w:val="24"/>
              </w:rPr>
              <w:t>at</w:t>
            </w:r>
            <w:r w:rsidRPr="00D427E6">
              <w:rPr>
                <w:rFonts w:ascii="Sylfaen" w:hAnsi="Sylfaen"/>
                <w:sz w:val="24"/>
                <w:szCs w:val="24"/>
                <w:lang w:val="ka-GE"/>
              </w:rPr>
              <w:t xml:space="preserve"> ATSU.</w:t>
            </w:r>
          </w:p>
          <w:p w:rsidR="00366932" w:rsidRPr="00D427E6" w:rsidRDefault="00366932" w:rsidP="00366932">
            <w:pPr>
              <w:spacing w:after="0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See </w:t>
            </w:r>
            <w:r w:rsidR="000C6D43" w:rsidRPr="00D427E6">
              <w:rPr>
                <w:rFonts w:ascii="Sylfaen" w:hAnsi="Sylfaen"/>
                <w:b/>
                <w:sz w:val="24"/>
                <w:szCs w:val="24"/>
              </w:rPr>
              <w:t xml:space="preserve">study plan </w:t>
            </w:r>
            <w:r w:rsidRPr="00D427E6">
              <w:rPr>
                <w:rFonts w:ascii="Sylfaen" w:hAnsi="Sylfaen"/>
                <w:b/>
                <w:sz w:val="24"/>
                <w:szCs w:val="24"/>
                <w:lang w:val="ka-GE"/>
              </w:rPr>
              <w:t>as an attachment!</w:t>
            </w:r>
          </w:p>
          <w:p w:rsidR="00DD3E3D" w:rsidRPr="00D427E6" w:rsidRDefault="00366932" w:rsidP="00310A57">
            <w:pPr>
              <w:spacing w:after="0"/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See </w:t>
            </w:r>
            <w:r w:rsidR="00310A57" w:rsidRPr="00D427E6">
              <w:rPr>
                <w:rFonts w:ascii="Sylfaen" w:hAnsi="Sylfaen"/>
                <w:b/>
                <w:sz w:val="24"/>
                <w:szCs w:val="24"/>
              </w:rPr>
              <w:t>Annex</w:t>
            </w:r>
            <w:r w:rsidRPr="00D427E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1.</w:t>
            </w:r>
          </w:p>
        </w:tc>
      </w:tr>
      <w:tr w:rsidR="001946CF" w:rsidRPr="00D427E6" w:rsidTr="00323CA2">
        <w:tc>
          <w:tcPr>
            <w:tcW w:w="108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1946CF" w:rsidRPr="00D427E6" w:rsidRDefault="001946CF" w:rsidP="004C4FEA">
            <w:pPr>
              <w:spacing w:after="0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 w:cs="Sylfaen"/>
                <w:b/>
                <w:bCs/>
                <w:sz w:val="24"/>
                <w:szCs w:val="24"/>
              </w:rPr>
              <w:t>Assessment System</w:t>
            </w:r>
          </w:p>
        </w:tc>
      </w:tr>
      <w:tr w:rsidR="00DD3E3D" w:rsidRPr="00D427E6" w:rsidTr="00323CA2">
        <w:tc>
          <w:tcPr>
            <w:tcW w:w="108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5114" w:rsidRPr="00325114" w:rsidRDefault="00325114" w:rsidP="0032511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25114">
              <w:rPr>
                <w:rFonts w:ascii="Sylfaen" w:eastAsia="Times New Roman" w:hAnsi="Sylfaen" w:cs="Times New Roman"/>
                <w:sz w:val="20"/>
                <w:szCs w:val="20"/>
              </w:rPr>
              <w:t>Students' achievements are evaluated by the Minister of Education and Science of Georgia No. 3 of January 5, 2007 and the No 102 / N Orders dated 18 August, 2016, the credit can be obtained only after the student has achieved the results of the syllabus planned, which is expressed in paragraph 6 "One of the positive benefits provided by subparagraph a)" Assessment.</w:t>
            </w:r>
          </w:p>
          <w:p w:rsidR="00325114" w:rsidRPr="00325114" w:rsidRDefault="00325114" w:rsidP="0032511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25114">
              <w:rPr>
                <w:rFonts w:ascii="Sylfaen" w:eastAsia="Times New Roman" w:hAnsi="Sylfaen" w:cs="Times New Roman"/>
                <w:sz w:val="20"/>
                <w:szCs w:val="20"/>
              </w:rPr>
              <w:t xml:space="preserve">Assessment system at </w:t>
            </w:r>
            <w:proofErr w:type="spellStart"/>
            <w:r w:rsidRPr="00325114">
              <w:rPr>
                <w:rFonts w:ascii="Sylfaen" w:eastAsia="Times New Roman" w:hAnsi="Sylfaen" w:cs="Times New Roman"/>
                <w:sz w:val="20"/>
                <w:szCs w:val="20"/>
              </w:rPr>
              <w:t>Akaki</w:t>
            </w:r>
            <w:proofErr w:type="spellEnd"/>
            <w:r w:rsidRPr="00325114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325114">
              <w:rPr>
                <w:rFonts w:ascii="Sylfaen" w:eastAsia="Times New Roman" w:hAnsi="Sylfaen" w:cs="Times New Roman"/>
                <w:sz w:val="20"/>
                <w:szCs w:val="20"/>
              </w:rPr>
              <w:t>Tsereteli</w:t>
            </w:r>
            <w:proofErr w:type="spellEnd"/>
            <w:r w:rsidRPr="00325114">
              <w:rPr>
                <w:rFonts w:ascii="Sylfaen" w:eastAsia="Times New Roman" w:hAnsi="Sylfaen" w:cs="Times New Roman"/>
                <w:sz w:val="20"/>
                <w:szCs w:val="20"/>
              </w:rPr>
              <w:t xml:space="preserve"> State University is divided into the following components:</w:t>
            </w:r>
          </w:p>
          <w:p w:rsidR="00325114" w:rsidRPr="00325114" w:rsidRDefault="00325114" w:rsidP="0032511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25114">
              <w:rPr>
                <w:rFonts w:ascii="Sylfaen" w:eastAsia="Times New Roman" w:hAnsi="Sylfaen" w:cs="Times New Roman"/>
                <w:sz w:val="20"/>
                <w:szCs w:val="20"/>
              </w:rPr>
              <w:t>The share of the mid-term assessment from the total score (100 points) is 60 points, which includes the following assessment forms:</w:t>
            </w:r>
          </w:p>
          <w:p w:rsidR="00325114" w:rsidRPr="00325114" w:rsidRDefault="00325114" w:rsidP="0032511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25114">
              <w:rPr>
                <w:rFonts w:ascii="Sylfaen" w:eastAsia="Times New Roman" w:hAnsi="Sylfaen" w:cs="Times New Roman"/>
                <w:sz w:val="20"/>
                <w:szCs w:val="20"/>
              </w:rPr>
              <w:t>Students activity during the semester (comprises different assessment components) - 30 points;</w:t>
            </w:r>
          </w:p>
          <w:p w:rsidR="00325114" w:rsidRPr="00325114" w:rsidRDefault="00325114" w:rsidP="0032511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25114">
              <w:rPr>
                <w:rFonts w:ascii="Sylfaen" w:eastAsia="Times New Roman" w:hAnsi="Sylfaen" w:cs="Times New Roman"/>
                <w:sz w:val="20"/>
                <w:szCs w:val="20"/>
              </w:rPr>
              <w:t>Mid-term exam - 30 points;</w:t>
            </w:r>
          </w:p>
          <w:p w:rsidR="00325114" w:rsidRPr="00325114" w:rsidRDefault="00325114" w:rsidP="0032511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25114">
              <w:rPr>
                <w:rFonts w:ascii="Sylfaen" w:eastAsia="Times New Roman" w:hAnsi="Sylfaen" w:cs="Times New Roman"/>
                <w:sz w:val="20"/>
                <w:szCs w:val="20"/>
              </w:rPr>
              <w:t>Final exam - 40 points.</w:t>
            </w:r>
          </w:p>
          <w:p w:rsidR="00325114" w:rsidRPr="00325114" w:rsidRDefault="00325114" w:rsidP="0032511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25114">
              <w:rPr>
                <w:rFonts w:ascii="Sylfaen" w:eastAsia="Times New Roman" w:hAnsi="Sylfaen" w:cs="Times New Roman"/>
                <w:sz w:val="20"/>
                <w:szCs w:val="20"/>
              </w:rPr>
              <w:t>Student has right to take the final exam when he/she has obtained at least 18 points at mid-term assessment totally.</w:t>
            </w:r>
          </w:p>
          <w:p w:rsidR="00325114" w:rsidRPr="00325114" w:rsidRDefault="00325114" w:rsidP="0032511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25114">
              <w:rPr>
                <w:rFonts w:ascii="Sylfaen" w:eastAsia="Times New Roman" w:hAnsi="Sylfaen" w:cs="Times New Roman"/>
                <w:sz w:val="20"/>
                <w:szCs w:val="20"/>
              </w:rPr>
              <w:t>The students grading scheme includes,</w:t>
            </w:r>
          </w:p>
          <w:p w:rsidR="00325114" w:rsidRPr="00325114" w:rsidRDefault="00325114" w:rsidP="0032511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25114">
              <w:rPr>
                <w:rFonts w:ascii="Sylfaen" w:eastAsia="Times New Roman" w:hAnsi="Sylfaen" w:cs="Times New Roman"/>
                <w:sz w:val="20"/>
                <w:szCs w:val="20"/>
              </w:rPr>
              <w:t xml:space="preserve"> a) five types of positive assessment:</w:t>
            </w:r>
          </w:p>
          <w:p w:rsidR="00325114" w:rsidRPr="00325114" w:rsidRDefault="00325114" w:rsidP="0032511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25114">
              <w:rPr>
                <w:rFonts w:ascii="Sylfaen" w:eastAsia="Times New Roman" w:hAnsi="Sylfaen" w:cs="Times New Roman"/>
                <w:sz w:val="20"/>
                <w:szCs w:val="20"/>
              </w:rPr>
              <w:t xml:space="preserve">(A) Excellent – 91-100 points. </w:t>
            </w:r>
          </w:p>
          <w:p w:rsidR="00325114" w:rsidRPr="00325114" w:rsidRDefault="00325114" w:rsidP="0032511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25114">
              <w:rPr>
                <w:rFonts w:ascii="Sylfaen" w:eastAsia="Times New Roman" w:hAnsi="Sylfaen" w:cs="Times New Roman"/>
                <w:sz w:val="20"/>
                <w:szCs w:val="20"/>
              </w:rPr>
              <w:t xml:space="preserve">(B) Very good – 81-90 points. </w:t>
            </w:r>
          </w:p>
          <w:p w:rsidR="00325114" w:rsidRPr="00325114" w:rsidRDefault="00325114" w:rsidP="0032511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25114">
              <w:rPr>
                <w:rFonts w:ascii="Sylfaen" w:eastAsia="Times New Roman" w:hAnsi="Sylfaen" w:cs="Times New Roman"/>
                <w:sz w:val="20"/>
                <w:szCs w:val="20"/>
              </w:rPr>
              <w:t xml:space="preserve"> (C) Good </w:t>
            </w:r>
            <w:proofErr w:type="gramStart"/>
            <w:r w:rsidRPr="00325114">
              <w:rPr>
                <w:rFonts w:ascii="Sylfaen" w:eastAsia="Times New Roman" w:hAnsi="Sylfaen" w:cs="Times New Roman"/>
                <w:sz w:val="20"/>
                <w:szCs w:val="20"/>
              </w:rPr>
              <w:t>–  71</w:t>
            </w:r>
            <w:proofErr w:type="gramEnd"/>
            <w:r w:rsidRPr="00325114">
              <w:rPr>
                <w:rFonts w:ascii="Sylfaen" w:eastAsia="Times New Roman" w:hAnsi="Sylfaen" w:cs="Times New Roman"/>
                <w:sz w:val="20"/>
                <w:szCs w:val="20"/>
              </w:rPr>
              <w:t xml:space="preserve">-80 points. </w:t>
            </w:r>
          </w:p>
          <w:p w:rsidR="00325114" w:rsidRPr="00325114" w:rsidRDefault="00325114" w:rsidP="0032511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25114">
              <w:rPr>
                <w:rFonts w:ascii="Sylfaen" w:eastAsia="Times New Roman" w:hAnsi="Sylfaen" w:cs="Times New Roman"/>
                <w:sz w:val="20"/>
                <w:szCs w:val="20"/>
              </w:rPr>
              <w:t xml:space="preserve">(D) Satisfactory </w:t>
            </w:r>
            <w:proofErr w:type="gramStart"/>
            <w:r w:rsidRPr="00325114">
              <w:rPr>
                <w:rFonts w:ascii="Sylfaen" w:eastAsia="Times New Roman" w:hAnsi="Sylfaen" w:cs="Times New Roman"/>
                <w:sz w:val="20"/>
                <w:szCs w:val="20"/>
              </w:rPr>
              <w:t>–  61</w:t>
            </w:r>
            <w:proofErr w:type="gramEnd"/>
            <w:r w:rsidRPr="00325114">
              <w:rPr>
                <w:rFonts w:ascii="Sylfaen" w:eastAsia="Times New Roman" w:hAnsi="Sylfaen" w:cs="Times New Roman"/>
                <w:sz w:val="20"/>
                <w:szCs w:val="20"/>
              </w:rPr>
              <w:t>-70 points.</w:t>
            </w:r>
          </w:p>
          <w:p w:rsidR="00325114" w:rsidRPr="00325114" w:rsidRDefault="00325114" w:rsidP="0032511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25114">
              <w:rPr>
                <w:rFonts w:ascii="Sylfaen" w:eastAsia="Times New Roman" w:hAnsi="Sylfaen" w:cs="Times New Roman"/>
                <w:sz w:val="20"/>
                <w:szCs w:val="20"/>
              </w:rPr>
              <w:t xml:space="preserve"> (E) </w:t>
            </w:r>
            <w:proofErr w:type="gramStart"/>
            <w:r w:rsidRPr="00325114">
              <w:rPr>
                <w:rFonts w:ascii="Sylfaen" w:eastAsia="Times New Roman" w:hAnsi="Sylfaen" w:cs="Times New Roman"/>
                <w:sz w:val="20"/>
                <w:szCs w:val="20"/>
              </w:rPr>
              <w:t>Acceptable  –</w:t>
            </w:r>
            <w:proofErr w:type="gramEnd"/>
            <w:r w:rsidRPr="00325114">
              <w:rPr>
                <w:rFonts w:ascii="Sylfaen" w:eastAsia="Times New Roman" w:hAnsi="Sylfaen" w:cs="Times New Roman"/>
                <w:sz w:val="20"/>
                <w:szCs w:val="20"/>
              </w:rPr>
              <w:t xml:space="preserve">  51-60 points. </w:t>
            </w:r>
          </w:p>
          <w:p w:rsidR="00325114" w:rsidRPr="00325114" w:rsidRDefault="00325114" w:rsidP="0032511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25114">
              <w:rPr>
                <w:rFonts w:ascii="Sylfaen" w:eastAsia="Times New Roman" w:hAnsi="Sylfaen" w:cs="Times New Roman"/>
                <w:sz w:val="20"/>
                <w:szCs w:val="20"/>
              </w:rPr>
              <w:t>b) two types of negative assessment:</w:t>
            </w:r>
          </w:p>
          <w:p w:rsidR="00325114" w:rsidRPr="00325114" w:rsidRDefault="00325114" w:rsidP="0032511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25114">
              <w:rPr>
                <w:rFonts w:ascii="Sylfaen" w:eastAsia="Times New Roman" w:hAnsi="Sylfaen" w:cs="Times New Roman"/>
                <w:sz w:val="20"/>
                <w:szCs w:val="20"/>
              </w:rPr>
              <w:t>(FX) Student could not pass examination – 41-50 point that means that she/he is required to work more  for passing the exam, and that s/he is entitled to retake exam only once after individual work;</w:t>
            </w:r>
          </w:p>
          <w:p w:rsidR="00325114" w:rsidRPr="00325114" w:rsidRDefault="00325114" w:rsidP="0032511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25114">
              <w:rPr>
                <w:rFonts w:ascii="Sylfaen" w:eastAsia="Times New Roman" w:hAnsi="Sylfaen" w:cs="Times New Roman"/>
                <w:sz w:val="20"/>
                <w:szCs w:val="20"/>
              </w:rPr>
              <w:t xml:space="preserve">(F) </w:t>
            </w:r>
            <w:proofErr w:type="gramStart"/>
            <w:r w:rsidRPr="00325114">
              <w:rPr>
                <w:rFonts w:ascii="Sylfaen" w:eastAsia="Times New Roman" w:hAnsi="Sylfaen" w:cs="Times New Roman"/>
                <w:sz w:val="20"/>
                <w:szCs w:val="20"/>
              </w:rPr>
              <w:t>failed</w:t>
            </w:r>
            <w:proofErr w:type="gramEnd"/>
            <w:r w:rsidRPr="00325114">
              <w:rPr>
                <w:rFonts w:ascii="Sylfaen" w:eastAsia="Times New Roman" w:hAnsi="Sylfaen" w:cs="Times New Roman"/>
                <w:sz w:val="20"/>
                <w:szCs w:val="20"/>
              </w:rPr>
              <w:t xml:space="preserve"> to pass –40 points and lower that means that the work done by student is not sufficient and she/he has to redo the course. </w:t>
            </w:r>
          </w:p>
          <w:p w:rsidR="00325114" w:rsidRPr="00325114" w:rsidRDefault="00325114" w:rsidP="0032511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25114">
              <w:rPr>
                <w:rFonts w:ascii="Sylfaen" w:eastAsia="Times New Roman" w:hAnsi="Sylfaen" w:cs="Times New Roman"/>
                <w:sz w:val="20"/>
                <w:szCs w:val="20"/>
              </w:rPr>
              <w:t>Within the training component of educational program, in case of FX assessment, a makeup exam is appointed no later than 5 days since the announcement of the examination results.</w:t>
            </w:r>
          </w:p>
          <w:p w:rsidR="00325114" w:rsidRPr="00325114" w:rsidRDefault="00325114" w:rsidP="0032511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25114">
              <w:rPr>
                <w:rFonts w:ascii="Sylfaen" w:eastAsia="Times New Roman" w:hAnsi="Sylfaen" w:cs="Times New Roman"/>
                <w:sz w:val="20"/>
                <w:szCs w:val="20"/>
              </w:rPr>
              <w:t>Maximum course assessment score is 100 points.</w:t>
            </w:r>
          </w:p>
          <w:p w:rsidR="00325114" w:rsidRPr="00325114" w:rsidRDefault="00325114" w:rsidP="0032511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25114">
              <w:rPr>
                <w:rFonts w:ascii="Sylfaen" w:eastAsia="Times New Roman" w:hAnsi="Sylfaen" w:cs="Times New Roman"/>
                <w:sz w:val="20"/>
                <w:szCs w:val="20"/>
              </w:rPr>
              <w:t xml:space="preserve">The assessment of the academic performance of student in each course consists of the interim and final assessments, of which the conclusive one is a Final Examination.   </w:t>
            </w:r>
          </w:p>
          <w:p w:rsidR="00325114" w:rsidRPr="00325114" w:rsidRDefault="00325114" w:rsidP="0032511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25114">
              <w:rPr>
                <w:rFonts w:ascii="Sylfaen" w:eastAsia="Times New Roman" w:hAnsi="Sylfaen" w:cs="Times New Roman"/>
                <w:sz w:val="20"/>
                <w:szCs w:val="20"/>
              </w:rPr>
              <w:t xml:space="preserve">The maximum score for final examination is 40 points.  Student has the right to take the final exam, if his/her minimum assessment score at mid-term examination is 18 points. </w:t>
            </w:r>
          </w:p>
          <w:p w:rsidR="00325114" w:rsidRPr="00325114" w:rsidRDefault="00325114" w:rsidP="0032511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25114">
              <w:rPr>
                <w:rFonts w:ascii="Sylfaen" w:eastAsia="Times New Roman" w:hAnsi="Sylfaen" w:cs="Times New Roman"/>
                <w:sz w:val="20"/>
                <w:szCs w:val="20"/>
              </w:rPr>
              <w:t>•</w:t>
            </w:r>
            <w:r w:rsidRPr="00325114">
              <w:rPr>
                <w:rFonts w:ascii="Sylfaen" w:eastAsia="Times New Roman" w:hAnsi="Sylfaen" w:cs="Times New Roman"/>
                <w:sz w:val="20"/>
                <w:szCs w:val="20"/>
              </w:rPr>
              <w:tab/>
              <w:t>The minimum margin of assessment received by the student on the final exam is 15 points.</w:t>
            </w:r>
          </w:p>
          <w:p w:rsidR="00325114" w:rsidRPr="00325114" w:rsidRDefault="00325114" w:rsidP="0032511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25114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•</w:t>
            </w:r>
            <w:r w:rsidRPr="00325114">
              <w:rPr>
                <w:rFonts w:ascii="Sylfaen" w:eastAsia="Times New Roman" w:hAnsi="Sylfaen" w:cs="Times New Roman"/>
                <w:sz w:val="20"/>
                <w:szCs w:val="20"/>
              </w:rPr>
              <w:tab/>
              <w:t xml:space="preserve"> The number of points received in the additional exam is not added to the assessment received at the final exam.</w:t>
            </w:r>
          </w:p>
          <w:p w:rsidR="00325114" w:rsidRPr="00325114" w:rsidRDefault="00325114" w:rsidP="0032511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25114">
              <w:rPr>
                <w:rFonts w:ascii="Sylfaen" w:eastAsia="Times New Roman" w:hAnsi="Sylfaen" w:cs="Times New Roman"/>
                <w:sz w:val="20"/>
                <w:szCs w:val="20"/>
              </w:rPr>
              <w:t>•</w:t>
            </w:r>
            <w:r w:rsidRPr="00325114">
              <w:rPr>
                <w:rFonts w:ascii="Sylfaen" w:eastAsia="Times New Roman" w:hAnsi="Sylfaen" w:cs="Times New Roman"/>
                <w:sz w:val="20"/>
                <w:szCs w:val="20"/>
              </w:rPr>
              <w:tab/>
              <w:t xml:space="preserve">The number of points received in a makeup examination is a final assessment score and is not added to the final assessment received by student, and it will be reflected in final assessment of the training component.  </w:t>
            </w:r>
          </w:p>
          <w:p w:rsidR="00325114" w:rsidRPr="00325114" w:rsidRDefault="00325114" w:rsidP="0032511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25114">
              <w:rPr>
                <w:rFonts w:ascii="Sylfaen" w:eastAsia="Times New Roman" w:hAnsi="Sylfaen" w:cs="Times New Roman"/>
                <w:sz w:val="20"/>
                <w:szCs w:val="20"/>
              </w:rPr>
              <w:t xml:space="preserve">    With account for the assessment received in the educational component, in case of final assessment score 0-50 points, student is assessed at F-0 point</w:t>
            </w:r>
          </w:p>
          <w:p w:rsidR="00325114" w:rsidRPr="00325114" w:rsidRDefault="00325114" w:rsidP="0032511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  <w:p w:rsidR="00DD3E3D" w:rsidRPr="00D427E6" w:rsidRDefault="00325114" w:rsidP="00325114">
            <w:pPr>
              <w:spacing w:after="0" w:line="240" w:lineRule="auto"/>
              <w:rPr>
                <w:rFonts w:ascii="Sylfaen" w:hAnsi="Sylfaen" w:cs="Sylfaen"/>
                <w:bCs/>
                <w:noProof/>
                <w:sz w:val="24"/>
                <w:szCs w:val="24"/>
              </w:rPr>
            </w:pPr>
            <w:r w:rsidRPr="00325114">
              <w:rPr>
                <w:rFonts w:ascii="Sylfaen" w:eastAsia="Times New Roman" w:hAnsi="Sylfaen" w:cs="Times New Roman"/>
                <w:sz w:val="20"/>
                <w:szCs w:val="20"/>
              </w:rPr>
              <w:t>The assessment schemes for each particular course are given in syllabuses presented in annexes to this Program.</w:t>
            </w:r>
          </w:p>
        </w:tc>
      </w:tr>
      <w:tr w:rsidR="00DD3E3D" w:rsidRPr="00D427E6" w:rsidTr="00323CA2">
        <w:tc>
          <w:tcPr>
            <w:tcW w:w="108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DD3E3D" w:rsidRPr="00D427E6" w:rsidRDefault="001946CF" w:rsidP="004C4FEA">
            <w:pPr>
              <w:spacing w:after="120"/>
              <w:rPr>
                <w:rFonts w:ascii="Sylfaen" w:hAnsi="Sylfaen" w:cs="Sylfaen"/>
                <w:b/>
                <w:bCs/>
                <w:color w:val="C45911" w:themeColor="accent2" w:themeShade="BF"/>
                <w:sz w:val="24"/>
                <w:szCs w:val="24"/>
                <w:lang w:val="ka-GE"/>
              </w:rPr>
            </w:pPr>
            <w:r w:rsidRPr="00D427E6"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lastRenderedPageBreak/>
              <w:t>Employment opportunities</w:t>
            </w:r>
          </w:p>
        </w:tc>
      </w:tr>
      <w:tr w:rsidR="00DD3E3D" w:rsidRPr="00D427E6" w:rsidTr="00323CA2">
        <w:trPr>
          <w:trHeight w:val="1499"/>
        </w:trPr>
        <w:tc>
          <w:tcPr>
            <w:tcW w:w="108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E3D" w:rsidRPr="00D427E6" w:rsidRDefault="00CA45D0" w:rsidP="00CA45D0">
            <w:pPr>
              <w:tabs>
                <w:tab w:val="left" w:pos="8222"/>
              </w:tabs>
              <w:spacing w:after="120"/>
              <w:rPr>
                <w:rFonts w:ascii="Sylfaen" w:eastAsia="Calibri" w:hAnsi="Sylfaen" w:cs="Sylfaen"/>
                <w:sz w:val="24"/>
                <w:szCs w:val="24"/>
                <w:lang w:val="ka-GE"/>
              </w:rPr>
            </w:pPr>
            <w:r w:rsidRPr="00D427E6">
              <w:rPr>
                <w:rFonts w:ascii="Sylfaen" w:eastAsia="Calibri" w:hAnsi="Sylfaen" w:cs="Sylfaen"/>
                <w:sz w:val="24"/>
                <w:szCs w:val="24"/>
              </w:rPr>
              <w:t xml:space="preserve">The graduate will be prepared for working at </w:t>
            </w:r>
            <w:proofErr w:type="spellStart"/>
            <w:r w:rsidRPr="00D427E6">
              <w:rPr>
                <w:rFonts w:ascii="Sylfaen" w:eastAsia="Calibri" w:hAnsi="Sylfaen" w:cs="Sylfaen"/>
                <w:sz w:val="24"/>
                <w:szCs w:val="24"/>
              </w:rPr>
              <w:t>i</w:t>
            </w:r>
            <w:proofErr w:type="spellEnd"/>
            <w:r w:rsidRPr="00D427E6">
              <w:rPr>
                <w:rFonts w:ascii="Sylfaen" w:eastAsia="Calibri" w:hAnsi="Sylfaen" w:cs="Sylfaen"/>
                <w:sz w:val="24"/>
                <w:szCs w:val="24"/>
                <w:lang w:val="ka-GE"/>
              </w:rPr>
              <w:t>nformative-b</w:t>
            </w:r>
            <w:r w:rsidR="00514948" w:rsidRPr="00D427E6">
              <w:rPr>
                <w:rFonts w:ascii="Sylfaen" w:eastAsia="Calibri" w:hAnsi="Sylfaen" w:cs="Sylfaen"/>
                <w:sz w:val="24"/>
                <w:szCs w:val="24"/>
                <w:lang w:val="ka-GE"/>
              </w:rPr>
              <w:t xml:space="preserve">ibliographic, </w:t>
            </w:r>
            <w:r w:rsidRPr="00D427E6">
              <w:rPr>
                <w:rFonts w:ascii="Sylfaen" w:eastAsia="Calibri" w:hAnsi="Sylfaen" w:cs="Sylfaen"/>
                <w:sz w:val="24"/>
                <w:szCs w:val="24"/>
              </w:rPr>
              <w:t>specialist</w:t>
            </w:r>
            <w:r w:rsidRPr="00D427E6">
              <w:rPr>
                <w:rFonts w:ascii="Sylfaen" w:eastAsia="Calibri" w:hAnsi="Sylfaen" w:cs="Sylfaen"/>
                <w:sz w:val="24"/>
                <w:szCs w:val="24"/>
                <w:lang w:val="ka-GE"/>
              </w:rPr>
              <w:t>, archives-m</w:t>
            </w:r>
            <w:r w:rsidR="00514948" w:rsidRPr="00D427E6">
              <w:rPr>
                <w:rFonts w:ascii="Sylfaen" w:eastAsia="Calibri" w:hAnsi="Sylfaen" w:cs="Sylfaen"/>
                <w:sz w:val="24"/>
                <w:szCs w:val="24"/>
                <w:lang w:val="ka-GE"/>
              </w:rPr>
              <w:t>useum</w:t>
            </w:r>
            <w:r w:rsidRPr="00D427E6">
              <w:rPr>
                <w:rFonts w:ascii="Sylfaen" w:eastAsia="Calibri" w:hAnsi="Sylfaen" w:cs="Sylfaen"/>
                <w:sz w:val="24"/>
                <w:szCs w:val="24"/>
              </w:rPr>
              <w:t>s</w:t>
            </w:r>
            <w:r w:rsidRPr="00D427E6">
              <w:rPr>
                <w:rFonts w:ascii="Sylfaen" w:eastAsia="Calibri" w:hAnsi="Sylfaen" w:cs="Sylfaen"/>
                <w:sz w:val="24"/>
                <w:szCs w:val="24"/>
                <w:lang w:val="ka-GE"/>
              </w:rPr>
              <w:t>, m</w:t>
            </w:r>
            <w:r w:rsidR="00514948" w:rsidRPr="00D427E6">
              <w:rPr>
                <w:rFonts w:ascii="Sylfaen" w:eastAsia="Calibri" w:hAnsi="Sylfaen" w:cs="Sylfaen"/>
                <w:sz w:val="24"/>
                <w:szCs w:val="24"/>
                <w:lang w:val="ka-GE"/>
              </w:rPr>
              <w:t>e</w:t>
            </w:r>
            <w:r w:rsidRPr="00D427E6">
              <w:rPr>
                <w:rFonts w:ascii="Sylfaen" w:eastAsia="Calibri" w:hAnsi="Sylfaen" w:cs="Sylfaen"/>
                <w:sz w:val="24"/>
                <w:szCs w:val="24"/>
                <w:lang w:val="ka-GE"/>
              </w:rPr>
              <w:t>thodological, t</w:t>
            </w:r>
            <w:r w:rsidR="00514948" w:rsidRPr="00D427E6">
              <w:rPr>
                <w:rFonts w:ascii="Sylfaen" w:eastAsia="Calibri" w:hAnsi="Sylfaen" w:cs="Sylfaen"/>
                <w:sz w:val="24"/>
                <w:szCs w:val="24"/>
                <w:lang w:val="ka-GE"/>
              </w:rPr>
              <w:t>ra</w:t>
            </w:r>
            <w:r w:rsidRPr="00D427E6">
              <w:rPr>
                <w:rFonts w:ascii="Sylfaen" w:eastAsia="Calibri" w:hAnsi="Sylfaen" w:cs="Sylfaen"/>
                <w:sz w:val="24"/>
                <w:szCs w:val="24"/>
                <w:lang w:val="ka-GE"/>
              </w:rPr>
              <w:t xml:space="preserve">nslation and artistic-critical </w:t>
            </w:r>
            <w:r w:rsidRPr="00D427E6">
              <w:rPr>
                <w:rFonts w:ascii="Sylfaen" w:eastAsia="Calibri" w:hAnsi="Sylfaen" w:cs="Sylfaen"/>
                <w:sz w:val="24"/>
                <w:szCs w:val="24"/>
              </w:rPr>
              <w:t>positions</w:t>
            </w:r>
            <w:r w:rsidR="00514948" w:rsidRPr="00D427E6">
              <w:rPr>
                <w:rFonts w:ascii="Sylfaen" w:eastAsia="Calibri" w:hAnsi="Sylfaen" w:cs="Sylfaen"/>
                <w:sz w:val="24"/>
                <w:szCs w:val="24"/>
                <w:lang w:val="ka-GE"/>
              </w:rPr>
              <w:t>. </w:t>
            </w:r>
            <w:r w:rsidRPr="00D427E6">
              <w:rPr>
                <w:rFonts w:ascii="Sylfaen" w:eastAsia="Calibri" w:hAnsi="Sylfaen" w:cs="Sylfaen"/>
                <w:sz w:val="24"/>
                <w:szCs w:val="24"/>
              </w:rPr>
              <w:t>He/she</w:t>
            </w:r>
            <w:r w:rsidR="00514948" w:rsidRPr="00D427E6">
              <w:rPr>
                <w:rFonts w:ascii="Sylfaen" w:eastAsia="Calibri" w:hAnsi="Sylfaen" w:cs="Sylfaen"/>
                <w:sz w:val="24"/>
                <w:szCs w:val="24"/>
                <w:lang w:val="ka-GE"/>
              </w:rPr>
              <w:t xml:space="preserve"> </w:t>
            </w:r>
            <w:r w:rsidR="00257C6C" w:rsidRPr="00D427E6">
              <w:rPr>
                <w:rFonts w:ascii="Sylfaen" w:eastAsia="Calibri" w:hAnsi="Sylfaen" w:cs="Sylfaen"/>
                <w:sz w:val="24"/>
                <w:szCs w:val="24"/>
              </w:rPr>
              <w:t>will be able to work</w:t>
            </w:r>
            <w:r w:rsidR="00514948" w:rsidRPr="00D427E6">
              <w:rPr>
                <w:rFonts w:ascii="Sylfaen" w:eastAsia="Calibri" w:hAnsi="Sylfaen" w:cs="Sylfaen"/>
                <w:sz w:val="24"/>
                <w:szCs w:val="24"/>
                <w:lang w:val="ka-GE"/>
              </w:rPr>
              <w:t xml:space="preserve"> in different types of </w:t>
            </w:r>
            <w:r w:rsidR="00257C6C" w:rsidRPr="00D427E6">
              <w:rPr>
                <w:rFonts w:ascii="Sylfaen" w:eastAsia="Calibri" w:hAnsi="Sylfaen" w:cs="Sylfaen"/>
                <w:sz w:val="24"/>
                <w:szCs w:val="24"/>
              </w:rPr>
              <w:t>public</w:t>
            </w:r>
            <w:r w:rsidR="00514948" w:rsidRPr="00D427E6">
              <w:rPr>
                <w:rFonts w:ascii="Sylfaen" w:eastAsia="Calibri" w:hAnsi="Sylfaen" w:cs="Sylfaen"/>
                <w:sz w:val="24"/>
                <w:szCs w:val="24"/>
                <w:lang w:val="ka-GE"/>
              </w:rPr>
              <w:t xml:space="preserve"> institutions, publish</w:t>
            </w:r>
            <w:proofErr w:type="spellStart"/>
            <w:r w:rsidR="00257C6C" w:rsidRPr="00D427E6">
              <w:rPr>
                <w:rFonts w:ascii="Sylfaen" w:eastAsia="Calibri" w:hAnsi="Sylfaen" w:cs="Sylfaen"/>
                <w:sz w:val="24"/>
                <w:szCs w:val="24"/>
              </w:rPr>
              <w:t>ing</w:t>
            </w:r>
            <w:proofErr w:type="spellEnd"/>
            <w:r w:rsidR="00257C6C" w:rsidRPr="00D427E6">
              <w:rPr>
                <w:rFonts w:ascii="Sylfaen" w:eastAsia="Calibri" w:hAnsi="Sylfaen" w:cs="Sylfaen"/>
                <w:sz w:val="24"/>
                <w:szCs w:val="24"/>
              </w:rPr>
              <w:t xml:space="preserve"> houses</w:t>
            </w:r>
            <w:r w:rsidR="00514948" w:rsidRPr="00D427E6">
              <w:rPr>
                <w:rFonts w:ascii="Sylfaen" w:eastAsia="Calibri" w:hAnsi="Sylfaen" w:cs="Sylfaen"/>
                <w:sz w:val="24"/>
                <w:szCs w:val="24"/>
                <w:lang w:val="ka-GE"/>
              </w:rPr>
              <w:t>, mass media, libraries, archives and museums, public organizations and NGOs.</w:t>
            </w:r>
          </w:p>
        </w:tc>
      </w:tr>
      <w:tr w:rsidR="00DD3E3D" w:rsidRPr="00D427E6" w:rsidTr="00323CA2">
        <w:tc>
          <w:tcPr>
            <w:tcW w:w="108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DD3E3D" w:rsidRPr="00D427E6" w:rsidRDefault="00DD3E3D" w:rsidP="004C4FEA">
            <w:pPr>
              <w:spacing w:after="120"/>
              <w:rPr>
                <w:rFonts w:ascii="Sylfaen" w:hAnsi="Sylfaen" w:cs="Sylfaen"/>
                <w:b/>
                <w:bCs/>
                <w:color w:val="C45911" w:themeColor="accent2" w:themeShade="BF"/>
                <w:sz w:val="24"/>
                <w:szCs w:val="24"/>
                <w:lang w:val="ka-GE"/>
              </w:rPr>
            </w:pPr>
          </w:p>
        </w:tc>
      </w:tr>
      <w:tr w:rsidR="00DD3E3D" w:rsidRPr="00D427E6" w:rsidTr="00323CA2">
        <w:tc>
          <w:tcPr>
            <w:tcW w:w="108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E3D" w:rsidRPr="00D427E6" w:rsidRDefault="00DD3E3D" w:rsidP="004C4FEA">
            <w:pPr>
              <w:spacing w:after="120"/>
              <w:rPr>
                <w:rFonts w:ascii="Sylfaen" w:hAnsi="Sylfaen"/>
                <w:sz w:val="24"/>
                <w:szCs w:val="24"/>
              </w:rPr>
            </w:pPr>
          </w:p>
        </w:tc>
      </w:tr>
      <w:tr w:rsidR="00DD3E3D" w:rsidRPr="00D427E6" w:rsidTr="00323CA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881" w:type="dxa"/>
            <w:gridSpan w:val="4"/>
            <w:tcBorders>
              <w:top w:val="single" w:sz="18" w:space="0" w:color="auto"/>
            </w:tcBorders>
          </w:tcPr>
          <w:p w:rsidR="00DD3E3D" w:rsidRPr="00D427E6" w:rsidRDefault="00DD3E3D" w:rsidP="004C4FEA">
            <w:pPr>
              <w:spacing w:after="120"/>
              <w:rPr>
                <w:rFonts w:ascii="Sylfaen" w:hAnsi="Sylfaen"/>
                <w:b/>
                <w:sz w:val="24"/>
                <w:szCs w:val="24"/>
                <w:u w:val="single"/>
                <w:lang w:val="ka-GE"/>
              </w:rPr>
            </w:pPr>
          </w:p>
        </w:tc>
      </w:tr>
    </w:tbl>
    <w:p w:rsidR="00DD3E3D" w:rsidRPr="00D427E6" w:rsidRDefault="00DD3E3D" w:rsidP="004C4FEA">
      <w:pPr>
        <w:spacing w:after="120"/>
        <w:rPr>
          <w:rFonts w:ascii="Sylfaen" w:hAnsi="Sylfaen"/>
          <w:b/>
          <w:i/>
          <w:sz w:val="24"/>
          <w:szCs w:val="24"/>
          <w:lang w:val="ka-GE"/>
        </w:rPr>
      </w:pPr>
    </w:p>
    <w:p w:rsidR="00DD3E3D" w:rsidRPr="00D427E6" w:rsidRDefault="00DD3E3D" w:rsidP="004C4FEA">
      <w:pPr>
        <w:spacing w:after="120"/>
        <w:rPr>
          <w:rFonts w:ascii="Sylfaen" w:hAnsi="Sylfaen"/>
          <w:b/>
          <w:sz w:val="24"/>
          <w:szCs w:val="24"/>
          <w:lang w:val="ka-GE"/>
        </w:rPr>
      </w:pPr>
    </w:p>
    <w:p w:rsidR="00DD3E3D" w:rsidRPr="00D427E6" w:rsidRDefault="00DD3E3D" w:rsidP="004C4FEA">
      <w:pPr>
        <w:spacing w:after="120"/>
        <w:rPr>
          <w:rFonts w:ascii="Sylfaen" w:hAnsi="Sylfaen"/>
          <w:b/>
          <w:sz w:val="24"/>
          <w:szCs w:val="24"/>
        </w:rPr>
      </w:pPr>
    </w:p>
    <w:p w:rsidR="00DD3E3D" w:rsidRPr="00D427E6" w:rsidRDefault="00DD3E3D" w:rsidP="004C4FEA">
      <w:pPr>
        <w:spacing w:after="120"/>
        <w:rPr>
          <w:rFonts w:ascii="Sylfaen" w:hAnsi="Sylfaen"/>
          <w:b/>
          <w:sz w:val="24"/>
          <w:szCs w:val="24"/>
        </w:rPr>
      </w:pPr>
    </w:p>
    <w:p w:rsidR="00DD3E3D" w:rsidRPr="00D427E6" w:rsidRDefault="00DD3E3D" w:rsidP="00DD3E3D">
      <w:pPr>
        <w:spacing w:after="120"/>
        <w:rPr>
          <w:rFonts w:ascii="Sylfaen" w:hAnsi="Sylfaen"/>
          <w:b/>
          <w:sz w:val="24"/>
          <w:szCs w:val="24"/>
        </w:rPr>
      </w:pPr>
    </w:p>
    <w:p w:rsidR="00DD3E3D" w:rsidRPr="00D427E6" w:rsidRDefault="00DD3E3D" w:rsidP="00DD3E3D">
      <w:pPr>
        <w:spacing w:after="120"/>
        <w:rPr>
          <w:rFonts w:ascii="Sylfaen" w:hAnsi="Sylfaen"/>
          <w:b/>
          <w:sz w:val="24"/>
          <w:szCs w:val="24"/>
        </w:rPr>
      </w:pPr>
    </w:p>
    <w:p w:rsidR="00DD3E3D" w:rsidRPr="00D427E6" w:rsidRDefault="00DD3E3D" w:rsidP="00DD3E3D">
      <w:pPr>
        <w:spacing w:after="120"/>
        <w:rPr>
          <w:rFonts w:ascii="Sylfaen" w:hAnsi="Sylfaen"/>
          <w:b/>
          <w:sz w:val="24"/>
          <w:szCs w:val="24"/>
        </w:rPr>
      </w:pPr>
    </w:p>
    <w:p w:rsidR="00DD3E3D" w:rsidRPr="00D427E6" w:rsidRDefault="00DD3E3D" w:rsidP="00DD3E3D">
      <w:pPr>
        <w:spacing w:after="120"/>
        <w:rPr>
          <w:rFonts w:ascii="Sylfaen" w:hAnsi="Sylfaen"/>
          <w:b/>
          <w:sz w:val="24"/>
          <w:szCs w:val="24"/>
        </w:rPr>
      </w:pPr>
    </w:p>
    <w:p w:rsidR="00DD3E3D" w:rsidRPr="00D427E6" w:rsidRDefault="00DD3E3D" w:rsidP="00DD3E3D">
      <w:pPr>
        <w:spacing w:after="120"/>
        <w:rPr>
          <w:rFonts w:ascii="Sylfaen" w:hAnsi="Sylfaen"/>
          <w:b/>
          <w:sz w:val="24"/>
          <w:szCs w:val="24"/>
        </w:rPr>
      </w:pPr>
    </w:p>
    <w:p w:rsidR="00DD3E3D" w:rsidRPr="00D427E6" w:rsidRDefault="00DD3E3D" w:rsidP="00DD3E3D">
      <w:pPr>
        <w:spacing w:after="120"/>
        <w:rPr>
          <w:rFonts w:ascii="Sylfaen" w:hAnsi="Sylfaen"/>
          <w:b/>
          <w:sz w:val="24"/>
          <w:szCs w:val="24"/>
        </w:rPr>
      </w:pPr>
    </w:p>
    <w:p w:rsidR="00DD3E3D" w:rsidRPr="00D427E6" w:rsidRDefault="00DD3E3D" w:rsidP="00DD3E3D">
      <w:pPr>
        <w:spacing w:after="120"/>
        <w:rPr>
          <w:rFonts w:ascii="Sylfaen" w:hAnsi="Sylfaen"/>
          <w:b/>
          <w:sz w:val="24"/>
          <w:szCs w:val="24"/>
        </w:rPr>
      </w:pPr>
    </w:p>
    <w:p w:rsidR="00DD3E3D" w:rsidRPr="00D427E6" w:rsidRDefault="00DD3E3D" w:rsidP="00DD3E3D">
      <w:pPr>
        <w:spacing w:after="120"/>
        <w:rPr>
          <w:rFonts w:ascii="Sylfaen" w:hAnsi="Sylfaen"/>
          <w:b/>
          <w:sz w:val="24"/>
          <w:szCs w:val="24"/>
        </w:rPr>
      </w:pPr>
    </w:p>
    <w:p w:rsidR="00DD3E3D" w:rsidRPr="00D427E6" w:rsidRDefault="00DD3E3D" w:rsidP="00DD3E3D">
      <w:pPr>
        <w:spacing w:after="0"/>
        <w:rPr>
          <w:rFonts w:ascii="Sylfaen" w:hAnsi="Sylfaen"/>
          <w:b/>
          <w:sz w:val="24"/>
          <w:szCs w:val="24"/>
          <w:lang w:val="ka-GE"/>
        </w:rPr>
        <w:sectPr w:rsidR="00DD3E3D" w:rsidRPr="00D427E6" w:rsidSect="00DD3E3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0" w:right="1701" w:bottom="0" w:left="709" w:header="720" w:footer="720" w:gutter="0"/>
          <w:cols w:space="720"/>
        </w:sectPr>
      </w:pPr>
    </w:p>
    <w:p w:rsidR="002A7C6E" w:rsidRDefault="002A7C6E" w:rsidP="00DD3E3D">
      <w:pPr>
        <w:jc w:val="right"/>
        <w:rPr>
          <w:rFonts w:ascii="Sylfaen" w:hAnsi="Sylfaen"/>
          <w:sz w:val="24"/>
          <w:szCs w:val="24"/>
        </w:rPr>
      </w:pPr>
    </w:p>
    <w:p w:rsidR="00DD3E3D" w:rsidRPr="00D427E6" w:rsidRDefault="00224318" w:rsidP="00DD3E3D">
      <w:pPr>
        <w:jc w:val="right"/>
        <w:rPr>
          <w:rFonts w:ascii="Sylfaen" w:hAnsi="Sylfaen"/>
          <w:sz w:val="24"/>
          <w:szCs w:val="24"/>
        </w:rPr>
      </w:pPr>
      <w:r w:rsidRPr="00D427E6">
        <w:rPr>
          <w:rFonts w:ascii="Sylfaen" w:hAnsi="Sylfaen"/>
          <w:sz w:val="24"/>
          <w:szCs w:val="24"/>
        </w:rPr>
        <w:t>Appendix 1</w:t>
      </w:r>
    </w:p>
    <w:p w:rsidR="007838BA" w:rsidRPr="00D427E6" w:rsidRDefault="002A7C6E" w:rsidP="007838BA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/>
          <w:b/>
          <w:bCs/>
          <w:color w:val="000000"/>
        </w:rPr>
        <w:t>Study</w:t>
      </w:r>
      <w:r w:rsidRPr="00345216">
        <w:rPr>
          <w:rFonts w:ascii="Sylfaen" w:hAnsi="Sylfaen"/>
          <w:b/>
          <w:bCs/>
          <w:color w:val="000000"/>
        </w:rPr>
        <w:t xml:space="preserve"> Plan</w:t>
      </w:r>
      <w:r w:rsidR="00537B42" w:rsidRPr="00D427E6">
        <w:rPr>
          <w:rFonts w:ascii="Sylfaen" w:hAnsi="Sylfaen" w:cs="Sylfaen"/>
          <w:b/>
          <w:sz w:val="24"/>
          <w:szCs w:val="24"/>
        </w:rPr>
        <w:t xml:space="preserve"> </w:t>
      </w:r>
      <w:r w:rsidR="007838BA" w:rsidRPr="00D427E6">
        <w:rPr>
          <w:rFonts w:ascii="Sylfaen" w:hAnsi="Sylfaen" w:cs="Sylfaen"/>
          <w:b/>
          <w:sz w:val="24"/>
          <w:szCs w:val="24"/>
          <w:lang w:val="ka-GE"/>
        </w:rPr>
        <w:t>2017-2018</w:t>
      </w:r>
    </w:p>
    <w:p w:rsidR="007838BA" w:rsidRPr="00D427E6" w:rsidRDefault="007838BA" w:rsidP="007838BA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D427E6">
        <w:rPr>
          <w:rFonts w:ascii="Sylfaen" w:hAnsi="Sylfaen" w:cs="Sylfaen"/>
          <w:b/>
          <w:sz w:val="24"/>
          <w:szCs w:val="24"/>
          <w:lang w:val="ka-GE"/>
        </w:rPr>
        <w:t>Program</w:t>
      </w:r>
      <w:r w:rsidR="00537B42" w:rsidRPr="00D427E6">
        <w:rPr>
          <w:rFonts w:ascii="Sylfaen" w:hAnsi="Sylfaen" w:cs="Sylfaen"/>
          <w:b/>
          <w:sz w:val="24"/>
          <w:szCs w:val="24"/>
          <w:lang w:val="ka-GE"/>
        </w:rPr>
        <w:t>: Oriental P</w:t>
      </w:r>
      <w:r w:rsidRPr="00D427E6">
        <w:rPr>
          <w:rFonts w:ascii="Sylfaen" w:hAnsi="Sylfaen" w:cs="Sylfaen"/>
          <w:b/>
          <w:sz w:val="24"/>
          <w:szCs w:val="24"/>
          <w:lang w:val="ka-GE"/>
        </w:rPr>
        <w:t>hilology</w:t>
      </w:r>
    </w:p>
    <w:p w:rsidR="00DD3E3D" w:rsidRPr="00D427E6" w:rsidRDefault="009418C4" w:rsidP="007838BA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D427E6">
        <w:rPr>
          <w:rFonts w:ascii="Sylfaen" w:hAnsi="Sylfaen" w:cs="Sylfaen"/>
          <w:b/>
          <w:sz w:val="24"/>
          <w:szCs w:val="24"/>
        </w:rPr>
        <w:t>Degree Awarded</w:t>
      </w:r>
      <w:r w:rsidR="007838BA" w:rsidRPr="00D427E6">
        <w:rPr>
          <w:rFonts w:ascii="Sylfaen" w:hAnsi="Sylfaen" w:cs="Sylfaen"/>
          <w:b/>
          <w:sz w:val="24"/>
          <w:szCs w:val="24"/>
          <w:lang w:val="ka-GE"/>
        </w:rPr>
        <w:t xml:space="preserve">: </w:t>
      </w:r>
      <w:r w:rsidRPr="00D427E6">
        <w:rPr>
          <w:rFonts w:ascii="Sylfaen" w:hAnsi="Sylfaen" w:cs="Sylfaen"/>
          <w:b/>
          <w:sz w:val="24"/>
          <w:szCs w:val="24"/>
          <w:lang w:val="ka-GE"/>
        </w:rPr>
        <w:t>Bachelor of Arts in Philology</w:t>
      </w:r>
    </w:p>
    <w:tbl>
      <w:tblPr>
        <w:tblW w:w="1405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78"/>
        <w:gridCol w:w="4427"/>
        <w:gridCol w:w="451"/>
        <w:gridCol w:w="554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17"/>
        <w:gridCol w:w="544"/>
        <w:gridCol w:w="651"/>
      </w:tblGrid>
      <w:tr w:rsidR="002A7C6E" w:rsidRPr="003D5191" w:rsidTr="006201D1">
        <w:trPr>
          <w:trHeight w:val="510"/>
          <w:tblHeader/>
        </w:trPr>
        <w:tc>
          <w:tcPr>
            <w:tcW w:w="57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427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b/>
                <w:sz w:val="20"/>
                <w:szCs w:val="20"/>
                <w:lang w:val="ka-GE"/>
              </w:rPr>
              <w:t>Course Title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A7C6E" w:rsidRPr="003D5191" w:rsidRDefault="002A7C6E" w:rsidP="003D5191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D5191">
              <w:rPr>
                <w:rFonts w:ascii="Sylfaen" w:hAnsi="Sylfaen"/>
                <w:b/>
                <w:sz w:val="20"/>
                <w:szCs w:val="20"/>
              </w:rPr>
              <w:t>ECTS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3D5191">
              <w:rPr>
                <w:rFonts w:ascii="Sylfaen" w:hAnsi="Sylfaen"/>
                <w:b/>
                <w:sz w:val="20"/>
                <w:szCs w:val="20"/>
                <w:lang w:val="ka-GE"/>
              </w:rPr>
              <w:t>Capacity Load per hour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Lecture/practice/ labor/group work</w:t>
            </w:r>
          </w:p>
        </w:tc>
        <w:tc>
          <w:tcPr>
            <w:tcW w:w="3831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D5191">
              <w:rPr>
                <w:rFonts w:ascii="Sylfaen" w:hAnsi="Sylfaen"/>
                <w:b/>
                <w:sz w:val="20"/>
                <w:szCs w:val="20"/>
              </w:rPr>
              <w:t>Semester</w:t>
            </w:r>
          </w:p>
        </w:tc>
        <w:tc>
          <w:tcPr>
            <w:tcW w:w="65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b/>
                <w:sz w:val="20"/>
                <w:szCs w:val="20"/>
                <w:lang w:val="ka-GE"/>
              </w:rPr>
              <w:t>Prerequisites</w:t>
            </w:r>
          </w:p>
        </w:tc>
      </w:tr>
      <w:tr w:rsidR="002A7C6E" w:rsidRPr="003D5191" w:rsidTr="006201D1">
        <w:trPr>
          <w:trHeight w:val="510"/>
          <w:tblHeader/>
        </w:trPr>
        <w:tc>
          <w:tcPr>
            <w:tcW w:w="578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7C6E" w:rsidRPr="003D5191" w:rsidRDefault="002A7C6E" w:rsidP="003D5191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b/>
                <w:sz w:val="20"/>
                <w:szCs w:val="20"/>
              </w:rPr>
              <w:t>All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D5191">
              <w:rPr>
                <w:rFonts w:ascii="Sylfaen" w:hAnsi="Sylfaen"/>
                <w:b/>
                <w:sz w:val="20"/>
                <w:szCs w:val="20"/>
              </w:rPr>
              <w:t>Contact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7C6E" w:rsidRPr="003D5191" w:rsidRDefault="002A7C6E" w:rsidP="003D5191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b/>
                <w:sz w:val="20"/>
                <w:szCs w:val="20"/>
              </w:rPr>
              <w:t xml:space="preserve">Independent work 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2A7C6E" w:rsidRPr="003D5191" w:rsidTr="006201D1">
        <w:trPr>
          <w:cantSplit/>
          <w:trHeight w:val="2486"/>
          <w:tblHeader/>
        </w:trPr>
        <w:tc>
          <w:tcPr>
            <w:tcW w:w="578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D5191">
              <w:rPr>
                <w:rFonts w:ascii="Sylfaen" w:hAnsi="Sylfaen"/>
                <w:b/>
                <w:sz w:val="20"/>
                <w:szCs w:val="20"/>
              </w:rPr>
              <w:t>Class work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b/>
                <w:sz w:val="20"/>
                <w:szCs w:val="20"/>
                <w:lang w:val="ka-GE"/>
              </w:rPr>
              <w:t>Mid-term, Final Exams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2A7C6E" w:rsidRPr="003D5191" w:rsidTr="006201D1">
        <w:trPr>
          <w:cantSplit/>
          <w:trHeight w:val="283"/>
          <w:tblHeader/>
        </w:trPr>
        <w:tc>
          <w:tcPr>
            <w:tcW w:w="57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D5191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6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2A7C6E" w:rsidRPr="003D5191" w:rsidTr="006201D1">
        <w:trPr>
          <w:trHeight w:val="91"/>
        </w:trPr>
        <w:tc>
          <w:tcPr>
            <w:tcW w:w="57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3472" w:type="dxa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2A7C6E" w:rsidRPr="003D5191" w:rsidRDefault="002A7C6E" w:rsidP="003D5191">
            <w:pPr>
              <w:spacing w:after="0" w:line="240" w:lineRule="auto"/>
              <w:ind w:left="16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Mandatory courses</w:t>
            </w:r>
            <w:r w:rsidRPr="003D5191">
              <w:rPr>
                <w:rFonts w:ascii="Sylfaen" w:hAnsi="Sylfaen"/>
                <w:sz w:val="20"/>
                <w:szCs w:val="20"/>
              </w:rPr>
              <w:t xml:space="preserve">  </w:t>
            </w:r>
            <w:r w:rsidRPr="003D5191">
              <w:rPr>
                <w:rFonts w:ascii="Sylfaen" w:hAnsi="Sylfaen"/>
                <w:b/>
                <w:sz w:val="20"/>
                <w:szCs w:val="20"/>
              </w:rPr>
              <w:t>(</w:t>
            </w:r>
            <w:r w:rsidRPr="003D5191">
              <w:rPr>
                <w:rFonts w:ascii="Sylfaen" w:hAnsi="Sylfaen"/>
                <w:b/>
                <w:sz w:val="20"/>
                <w:szCs w:val="20"/>
                <w:lang w:val="ka-GE"/>
              </w:rPr>
              <w:t>52</w:t>
            </w:r>
            <w:r w:rsidRPr="003D5191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3D5191">
              <w:rPr>
                <w:rFonts w:ascii="Sylfaen" w:hAnsi="Sylfaen" w:cs="Arial"/>
                <w:b/>
                <w:sz w:val="20"/>
                <w:szCs w:val="20"/>
                <w:lang w:val="ka-GE"/>
              </w:rPr>
              <w:t>credit</w:t>
            </w:r>
            <w:r w:rsidRPr="003D5191">
              <w:rPr>
                <w:rFonts w:ascii="Sylfaen" w:hAnsi="Sylfaen" w:cs="Arial"/>
                <w:b/>
                <w:sz w:val="20"/>
                <w:szCs w:val="20"/>
              </w:rPr>
              <w:t>s</w:t>
            </w:r>
            <w:r w:rsidRPr="003D5191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1.1</w:t>
            </w:r>
          </w:p>
        </w:tc>
        <w:tc>
          <w:tcPr>
            <w:tcW w:w="44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Foreign Language 1 (English 1, German 1, French 1, Russian 1)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0/0/0/4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1.2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Foreign Language 2 (English 2, German 2, French 2, Russian 2)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0/0/0/4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1.3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Foreign Language 3 (English 3, German 3, French 3, Russian 3)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0/0/0/4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7C6E" w:rsidRPr="003D5191" w:rsidRDefault="002A7C6E" w:rsidP="003D5191">
            <w:pPr>
              <w:spacing w:after="0"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1.4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A</w:t>
            </w: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cademic Writing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7C6E" w:rsidRPr="003D5191" w:rsidRDefault="002A7C6E" w:rsidP="003D5191">
            <w:pPr>
              <w:spacing w:after="0"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1.5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Introduction to Linguistics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</w:t>
            </w: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.6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Introduction to Philosophy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</w:t>
            </w: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.7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Introduction to Literary Studies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1.</w:t>
            </w: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Introduction to classical philology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1.9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General Linguistics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3D5191">
              <w:rPr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1.5</w:t>
            </w: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1.10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Introduction to Ligvo</w:t>
            </w:r>
            <w:r w:rsidRPr="003D5191">
              <w:rPr>
                <w:rFonts w:ascii="Sylfaen" w:hAnsi="Sylfaen"/>
                <w:sz w:val="20"/>
                <w:szCs w:val="20"/>
              </w:rPr>
              <w:t xml:space="preserve"> Oriental </w:t>
            </w:r>
            <w:proofErr w:type="spellStart"/>
            <w:r w:rsidRPr="003D5191">
              <w:rPr>
                <w:rFonts w:ascii="Sylfaen" w:hAnsi="Sylfaen"/>
                <w:sz w:val="20"/>
                <w:szCs w:val="20"/>
              </w:rPr>
              <w:t>Sudies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1.11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Islam (religion, history, civilization)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ind w:left="-2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1.12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Oriental folklore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2/0/0/1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347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Elective modules / mandatory courses</w:t>
            </w:r>
            <w:r w:rsidRPr="003D5191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r w:rsidRPr="003D519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(108 </w:t>
            </w:r>
            <w:r w:rsidRPr="003D5191">
              <w:rPr>
                <w:rFonts w:ascii="Sylfaen" w:hAnsi="Sylfaen" w:cs="Arial"/>
                <w:b/>
                <w:sz w:val="20"/>
                <w:szCs w:val="20"/>
                <w:lang w:val="ka-GE"/>
              </w:rPr>
              <w:t>credit</w:t>
            </w:r>
            <w:r w:rsidRPr="003D5191">
              <w:rPr>
                <w:rFonts w:ascii="Sylfaen" w:hAnsi="Sylfaen" w:cs="Arial"/>
                <w:b/>
                <w:sz w:val="20"/>
                <w:szCs w:val="20"/>
              </w:rPr>
              <w:t>s</w:t>
            </w:r>
            <w:r w:rsidRPr="003D5191">
              <w:rPr>
                <w:rFonts w:ascii="Sylfaen" w:hAnsi="Sylfaen"/>
                <w:b/>
                <w:sz w:val="20"/>
                <w:szCs w:val="20"/>
                <w:lang w:val="ka-GE"/>
              </w:rPr>
              <w:t>)</w:t>
            </w: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47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Arabic philology</w:t>
            </w: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2.1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 w:cs="Arial"/>
                <w:sz w:val="20"/>
                <w:szCs w:val="20"/>
                <w:lang w:val="ka-GE"/>
              </w:rPr>
              <w:t>Introduction to Semitic Language Studies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2.2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 xml:space="preserve">Arabic language 1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2.3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Arabic language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1/0/0/6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2.1</w:t>
            </w: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2.4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 xml:space="preserve">Arabic language </w:t>
            </w: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1/0/0/6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2.1</w:t>
            </w: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2.5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 xml:space="preserve">Arabic language </w:t>
            </w:r>
            <w:r w:rsidRPr="003D5191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1/0/0/6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2.3</w:t>
            </w: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2.6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 xml:space="preserve">Arabic language </w:t>
            </w:r>
            <w:r w:rsidRPr="003D51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1/0/0/6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2.4</w:t>
            </w: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2.7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 xml:space="preserve">Arabic language </w:t>
            </w:r>
            <w:r w:rsidRPr="003D5191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1/0/0/4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2.5</w:t>
            </w: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2.8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Arabic language 7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1/0/0/4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2.6</w:t>
            </w: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2.9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Arabic press language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2.6</w:t>
            </w: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2.10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Business Arabic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2.6</w:t>
            </w: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2.11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The theory and practice of translation from Arabic to Georgian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</w:t>
            </w: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1/0/</w:t>
            </w: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3D519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2.12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 xml:space="preserve">Practice in Translation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3D5191">
              <w:rPr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0/0/0/4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3D5191">
              <w:rPr>
                <w:rFonts w:ascii="Sylfaen" w:hAnsi="Sylfaen"/>
                <w:sz w:val="20"/>
                <w:szCs w:val="20"/>
              </w:rPr>
              <w:t>.1</w:t>
            </w: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History of the Islamic Period of Arabic Literature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2/0/0/2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3D5191">
              <w:rPr>
                <w:rFonts w:ascii="Sylfaen" w:hAnsi="Sylfaen"/>
                <w:sz w:val="20"/>
                <w:szCs w:val="20"/>
              </w:rPr>
              <w:t>.1</w:t>
            </w: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Medieval Arabic literature history</w:t>
            </w:r>
            <w:r w:rsidRPr="003D5191">
              <w:rPr>
                <w:rFonts w:ascii="Sylfaen" w:hAnsi="Sylfaen"/>
                <w:sz w:val="20"/>
                <w:szCs w:val="20"/>
              </w:rPr>
              <w:t xml:space="preserve">(VII-XVIII </w:t>
            </w: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სს.</w:t>
            </w:r>
            <w:r w:rsidRPr="003D519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2/0/0/2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2</w:t>
            </w:r>
            <w:r w:rsidRPr="003D5191">
              <w:rPr>
                <w:rFonts w:ascii="Sylfaen" w:hAnsi="Sylfaen"/>
                <w:sz w:val="20"/>
                <w:szCs w:val="20"/>
              </w:rPr>
              <w:t>.1</w:t>
            </w: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History of new Arab</w:t>
            </w:r>
            <w:proofErr w:type="spellStart"/>
            <w:r w:rsidRPr="003D5191">
              <w:rPr>
                <w:rFonts w:ascii="Sylfaen" w:hAnsi="Sylfaen"/>
                <w:sz w:val="20"/>
                <w:szCs w:val="20"/>
              </w:rPr>
              <w:t>ic</w:t>
            </w:r>
            <w:proofErr w:type="spellEnd"/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 xml:space="preserve"> literature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2/0/0/2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2.16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H</w:t>
            </w: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 xml:space="preserve">istory of the </w:t>
            </w:r>
            <w:r w:rsidRPr="003D5191">
              <w:rPr>
                <w:rFonts w:ascii="Sylfaen" w:hAnsi="Sylfaen"/>
                <w:sz w:val="20"/>
                <w:szCs w:val="20"/>
              </w:rPr>
              <w:t>modern</w:t>
            </w: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 xml:space="preserve"> Arab</w:t>
            </w:r>
            <w:proofErr w:type="spellStart"/>
            <w:r w:rsidRPr="003D5191">
              <w:rPr>
                <w:rFonts w:ascii="Sylfaen" w:hAnsi="Sylfaen"/>
                <w:sz w:val="20"/>
                <w:szCs w:val="20"/>
              </w:rPr>
              <w:t>ic</w:t>
            </w:r>
            <w:proofErr w:type="spellEnd"/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 xml:space="preserve"> literature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2/0/0/2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2.17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History of Arab</w:t>
            </w:r>
            <w:proofErr w:type="spellStart"/>
            <w:r w:rsidRPr="003D5191">
              <w:rPr>
                <w:rFonts w:ascii="Sylfaen" w:hAnsi="Sylfaen"/>
                <w:sz w:val="20"/>
                <w:szCs w:val="20"/>
              </w:rPr>
              <w:t>ic</w:t>
            </w:r>
            <w:proofErr w:type="spellEnd"/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 xml:space="preserve"> countries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2.18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History of Arab</w:t>
            </w:r>
            <w:proofErr w:type="spellStart"/>
            <w:r w:rsidRPr="003D5191">
              <w:rPr>
                <w:rFonts w:ascii="Sylfaen" w:hAnsi="Sylfaen"/>
                <w:sz w:val="20"/>
                <w:szCs w:val="20"/>
              </w:rPr>
              <w:t>ic</w:t>
            </w:r>
            <w:proofErr w:type="spellEnd"/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 xml:space="preserve"> countries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347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b/>
                <w:bCs/>
                <w:sz w:val="20"/>
                <w:szCs w:val="20"/>
              </w:rPr>
              <w:t>Turkish Philology</w:t>
            </w: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3.1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 w:cs="Arial"/>
                <w:sz w:val="20"/>
                <w:szCs w:val="20"/>
                <w:lang w:val="ka-GE"/>
              </w:rPr>
              <w:t>Introduction to Turkish Language Studies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3.2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Turkish language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3.3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Turkish language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1/0/0/6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3.1</w:t>
            </w: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3.4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Turkish language 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1/0/0/6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3.2</w:t>
            </w: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3.5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Turkish language 4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1/0/0/6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3.3</w:t>
            </w: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3.6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Turkish language 5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1/0/0/6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3.4</w:t>
            </w: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3.7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Turkish language 6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1/0/</w:t>
            </w: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3D5191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3.5</w:t>
            </w: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3.8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Turkish language 7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1/0/</w:t>
            </w: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3D5191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3.6</w:t>
            </w: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3.9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Turkish Press Language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3.6</w:t>
            </w: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3.10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Business Turkish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3.6</w:t>
            </w: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3.11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T</w:t>
            </w: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heory and practice of translation from Turkish to Georgian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</w:t>
            </w: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1/0/</w:t>
            </w: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3D519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3.12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Translation Practicum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3D5191">
              <w:rPr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0/0/0/4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3.13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bCs/>
                <w:color w:val="000000" w:themeColor="text1"/>
                <w:sz w:val="20"/>
                <w:szCs w:val="20"/>
              </w:rPr>
            </w:pPr>
            <w:r w:rsidRPr="003D5191">
              <w:rPr>
                <w:rFonts w:ascii="Sylfaen" w:hAnsi="Sylfaen"/>
                <w:bCs/>
                <w:color w:val="000000" w:themeColor="text1"/>
                <w:sz w:val="20"/>
                <w:szCs w:val="20"/>
                <w:lang w:val="ka-GE"/>
              </w:rPr>
              <w:t xml:space="preserve">History of Turkish Literature I </w:t>
            </w:r>
          </w:p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3D5191">
              <w:rPr>
                <w:rFonts w:ascii="Sylfaen" w:hAnsi="Sylfaen"/>
                <w:bCs/>
                <w:color w:val="000000" w:themeColor="text1"/>
                <w:sz w:val="20"/>
                <w:szCs w:val="20"/>
                <w:lang w:val="ka-GE"/>
              </w:rPr>
              <w:t>(</w:t>
            </w:r>
            <w:r w:rsidRPr="003D5191">
              <w:rPr>
                <w:rFonts w:ascii="Sylfaen" w:hAnsi="Sylfaen"/>
                <w:bCs/>
                <w:color w:val="000000" w:themeColor="text1"/>
                <w:sz w:val="20"/>
                <w:szCs w:val="20"/>
              </w:rPr>
              <w:t>XI-XV centuries</w:t>
            </w:r>
            <w:r w:rsidRPr="003D5191">
              <w:rPr>
                <w:rFonts w:ascii="Sylfaen" w:hAnsi="Sylfaen"/>
                <w:bCs/>
                <w:color w:val="000000" w:themeColor="text1"/>
                <w:sz w:val="20"/>
                <w:szCs w:val="20"/>
                <w:lang w:val="ka-GE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2/0/0/2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3.14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both"/>
              <w:rPr>
                <w:rFonts w:ascii="Sylfaen" w:hAnsi="Sylfaen"/>
                <w:bCs/>
                <w:color w:val="000000" w:themeColor="text1"/>
                <w:sz w:val="20"/>
                <w:szCs w:val="20"/>
              </w:rPr>
            </w:pPr>
            <w:r w:rsidRPr="003D5191">
              <w:rPr>
                <w:rFonts w:ascii="Sylfaen" w:hAnsi="Sylfaen"/>
                <w:bCs/>
                <w:color w:val="000000" w:themeColor="text1"/>
                <w:sz w:val="20"/>
                <w:szCs w:val="20"/>
                <w:lang w:val="ka-GE"/>
              </w:rPr>
              <w:t>History of Turkish Literature</w:t>
            </w:r>
            <w:r w:rsidRPr="003D5191">
              <w:rPr>
                <w:rFonts w:ascii="Sylfaen" w:hAnsi="Sylfaen"/>
                <w:bCs/>
                <w:color w:val="000000" w:themeColor="text1"/>
                <w:sz w:val="20"/>
                <w:szCs w:val="20"/>
              </w:rPr>
              <w:t>II (XVI-</w:t>
            </w:r>
            <w:r w:rsidRPr="003D5191">
              <w:rPr>
                <w:rFonts w:ascii="Sylfaen" w:hAnsi="Sylfaen"/>
                <w:bCs/>
                <w:color w:val="000000" w:themeColor="text1"/>
                <w:sz w:val="20"/>
                <w:szCs w:val="20"/>
              </w:rPr>
              <w:lastRenderedPageBreak/>
              <w:t>XVIII</w:t>
            </w:r>
            <w:r w:rsidRPr="003D5191">
              <w:rPr>
                <w:rFonts w:ascii="Sylfaen" w:hAnsi="Sylfaen"/>
                <w:bCs/>
                <w:color w:val="000000" w:themeColor="text1"/>
                <w:sz w:val="20"/>
                <w:szCs w:val="20"/>
                <w:lang w:val="ka-GE"/>
              </w:rPr>
              <w:t>centuries</w:t>
            </w:r>
            <w:r w:rsidRPr="003D5191">
              <w:rPr>
                <w:rFonts w:ascii="Sylfaen" w:hAnsi="Sylfaen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2/0/0/2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A7C6E" w:rsidRPr="003D5191" w:rsidTr="006201D1">
        <w:trPr>
          <w:trHeight w:val="91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3.15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 xml:space="preserve">History of </w:t>
            </w: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 xml:space="preserve">Turkish literature </w:t>
            </w:r>
            <w:r w:rsidRPr="003D5191">
              <w:rPr>
                <w:rFonts w:ascii="Sylfaen" w:hAnsi="Sylfaen"/>
                <w:sz w:val="20"/>
                <w:szCs w:val="20"/>
              </w:rPr>
              <w:t xml:space="preserve">in </w:t>
            </w: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Tanzimat period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2/0/0/2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A7C6E" w:rsidRPr="003D5191" w:rsidTr="006201D1">
        <w:trPr>
          <w:trHeight w:val="91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3.16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H</w:t>
            </w: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 xml:space="preserve">istory of </w:t>
            </w:r>
            <w:r w:rsidRPr="003D5191">
              <w:rPr>
                <w:rFonts w:ascii="Sylfaen" w:hAnsi="Sylfaen"/>
                <w:sz w:val="20"/>
                <w:szCs w:val="20"/>
              </w:rPr>
              <w:t>modern</w:t>
            </w: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 xml:space="preserve"> Turkish literature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2/0/0/2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A7C6E" w:rsidRPr="003D5191" w:rsidTr="006201D1">
        <w:trPr>
          <w:trHeight w:val="91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3.17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Turkish History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A7C6E" w:rsidRPr="003D5191" w:rsidTr="006201D1">
        <w:trPr>
          <w:trHeight w:val="91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3.18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Turkish History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A7C6E" w:rsidRPr="003D5191" w:rsidTr="006201D1">
        <w:trPr>
          <w:trHeight w:val="91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347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Persian philology</w:t>
            </w:r>
          </w:p>
        </w:tc>
      </w:tr>
      <w:tr w:rsidR="002A7C6E" w:rsidRPr="003D5191" w:rsidTr="006201D1">
        <w:trPr>
          <w:trHeight w:val="91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4.1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 w:cs="Arial"/>
                <w:sz w:val="20"/>
                <w:szCs w:val="20"/>
                <w:lang w:val="ka-GE"/>
              </w:rPr>
              <w:t>Introduction to the study of Iranian languages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A7C6E" w:rsidRPr="003D5191" w:rsidTr="006201D1">
        <w:trPr>
          <w:trHeight w:val="91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4.2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Persian language</w:t>
            </w: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 xml:space="preserve">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A7C6E" w:rsidRPr="003D5191" w:rsidTr="006201D1">
        <w:trPr>
          <w:trHeight w:val="91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4.3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Persian language</w:t>
            </w: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1/0/0/6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4.1</w:t>
            </w:r>
          </w:p>
        </w:tc>
      </w:tr>
      <w:tr w:rsidR="002A7C6E" w:rsidRPr="003D5191" w:rsidTr="006201D1">
        <w:trPr>
          <w:trHeight w:val="91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4.4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Persian language</w:t>
            </w: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1/0/0/6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4.1</w:t>
            </w:r>
          </w:p>
        </w:tc>
      </w:tr>
      <w:tr w:rsidR="002A7C6E" w:rsidRPr="003D5191" w:rsidTr="006201D1">
        <w:trPr>
          <w:trHeight w:val="91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4.5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Persian language</w:t>
            </w: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1/0/0/6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4.3</w:t>
            </w:r>
          </w:p>
        </w:tc>
      </w:tr>
      <w:tr w:rsidR="002A7C6E" w:rsidRPr="003D5191" w:rsidTr="006201D1">
        <w:trPr>
          <w:trHeight w:val="91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4.6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Persian language</w:t>
            </w: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1/0/0/6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4.4</w:t>
            </w:r>
          </w:p>
        </w:tc>
      </w:tr>
      <w:tr w:rsidR="002A7C6E" w:rsidRPr="003D5191" w:rsidTr="006201D1">
        <w:trPr>
          <w:trHeight w:val="91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4.7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Persian language</w:t>
            </w: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1/0/0/4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4.5</w:t>
            </w:r>
          </w:p>
        </w:tc>
      </w:tr>
      <w:tr w:rsidR="002A7C6E" w:rsidRPr="003D5191" w:rsidTr="006201D1">
        <w:trPr>
          <w:trHeight w:val="91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4.8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Persian language</w:t>
            </w: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 xml:space="preserve"> 7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1/0/0/4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4.6</w:t>
            </w:r>
          </w:p>
        </w:tc>
      </w:tr>
      <w:tr w:rsidR="002A7C6E" w:rsidRPr="003D5191" w:rsidTr="006201D1">
        <w:trPr>
          <w:trHeight w:val="91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4.9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Persian press language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4.6</w:t>
            </w:r>
          </w:p>
        </w:tc>
      </w:tr>
      <w:tr w:rsidR="002A7C6E" w:rsidRPr="003D5191" w:rsidTr="006201D1">
        <w:trPr>
          <w:trHeight w:val="91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4.10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Business Persian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4.6</w:t>
            </w: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4.11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Theory and practice of translation from Persian into Georgian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4.12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Translation Practicum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0/0/0/4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4.13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History of Old and Middle Persian Literature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2/0/0/2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4.14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 xml:space="preserve">History of Classical Persian Literature ( IX-XII </w:t>
            </w:r>
            <w:proofErr w:type="spellStart"/>
            <w:r w:rsidRPr="003D5191">
              <w:rPr>
                <w:rFonts w:ascii="Sylfaen" w:hAnsi="Sylfaen"/>
                <w:sz w:val="20"/>
                <w:szCs w:val="20"/>
              </w:rPr>
              <w:t>სს</w:t>
            </w:r>
            <w:proofErr w:type="spellEnd"/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.)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2/0/0/2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4.15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History of Classical Persian Literature (</w:t>
            </w:r>
            <w:r w:rsidRPr="003D5191">
              <w:rPr>
                <w:rFonts w:ascii="Sylfaen" w:hAnsi="Sylfaen"/>
                <w:sz w:val="20"/>
                <w:szCs w:val="20"/>
              </w:rPr>
              <w:t>XIII-</w:t>
            </w: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  <w:r w:rsidRPr="003D5191">
              <w:rPr>
                <w:rFonts w:ascii="Sylfaen" w:hAnsi="Sylfaen"/>
                <w:sz w:val="20"/>
                <w:szCs w:val="20"/>
              </w:rPr>
              <w:t>VI</w:t>
            </w: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 xml:space="preserve">II </w:t>
            </w:r>
            <w:proofErr w:type="spellStart"/>
            <w:r w:rsidRPr="003D5191">
              <w:rPr>
                <w:rFonts w:ascii="Sylfaen" w:hAnsi="Sylfaen"/>
                <w:sz w:val="20"/>
                <w:szCs w:val="20"/>
              </w:rPr>
              <w:lastRenderedPageBreak/>
              <w:t>სს</w:t>
            </w:r>
            <w:proofErr w:type="spellEnd"/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.)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lastRenderedPageBreak/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2/0/0/2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lastRenderedPageBreak/>
              <w:t>4.16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H</w:t>
            </w: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 xml:space="preserve">istory of the </w:t>
            </w:r>
            <w:r w:rsidRPr="003D5191">
              <w:rPr>
                <w:rFonts w:ascii="Sylfaen" w:hAnsi="Sylfaen"/>
                <w:sz w:val="20"/>
                <w:szCs w:val="20"/>
              </w:rPr>
              <w:t>latest</w:t>
            </w: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 xml:space="preserve"> and modern Persian literature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2/0/0/2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4.17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History of Iran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4.18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History of Iran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347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b/>
                <w:bCs/>
                <w:sz w:val="20"/>
                <w:szCs w:val="20"/>
              </w:rPr>
              <w:t>E</w:t>
            </w:r>
            <w:r w:rsidRPr="003D519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lective courses</w:t>
            </w:r>
            <w:r w:rsidRPr="003D519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D519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(10 </w:t>
            </w:r>
            <w:r w:rsidRPr="003D5191">
              <w:rPr>
                <w:rFonts w:ascii="Sylfaen" w:hAnsi="Sylfaen" w:cs="Arial"/>
                <w:b/>
                <w:sz w:val="20"/>
                <w:szCs w:val="20"/>
                <w:lang w:val="ka-GE"/>
              </w:rPr>
              <w:t>credit</w:t>
            </w:r>
            <w:r w:rsidRPr="003D5191">
              <w:rPr>
                <w:rFonts w:ascii="Sylfaen" w:hAnsi="Sylfaen" w:cs="Arial"/>
                <w:b/>
                <w:sz w:val="20"/>
                <w:szCs w:val="20"/>
              </w:rPr>
              <w:t>s</w:t>
            </w:r>
            <w:r w:rsidRPr="003D519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)</w:t>
            </w: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5.1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 w:cs="Arial"/>
                <w:sz w:val="20"/>
                <w:szCs w:val="20"/>
                <w:lang w:val="ka-GE"/>
              </w:rPr>
              <w:t>Introduction to Georgian Philology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5.2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 w:cs="Arial"/>
                <w:sz w:val="20"/>
                <w:szCs w:val="20"/>
                <w:lang w:val="ka-GE"/>
              </w:rPr>
              <w:t>Introduction to the Science</w:t>
            </w:r>
            <w:r w:rsidRPr="003D5191">
              <w:rPr>
                <w:rFonts w:ascii="Sylfaen" w:hAnsi="Sylfaen" w:cs="Arial"/>
                <w:sz w:val="20"/>
                <w:szCs w:val="20"/>
              </w:rPr>
              <w:t xml:space="preserve"> of </w:t>
            </w:r>
            <w:r w:rsidRPr="003D5191">
              <w:rPr>
                <w:rFonts w:ascii="Sylfaen" w:hAnsi="Sylfaen" w:cs="Arial"/>
                <w:sz w:val="20"/>
                <w:szCs w:val="20"/>
                <w:lang w:val="ka-GE"/>
              </w:rPr>
              <w:t>History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5.3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 w:cs="Arial"/>
                <w:sz w:val="20"/>
                <w:szCs w:val="20"/>
                <w:lang w:val="ka-GE"/>
              </w:rPr>
              <w:t>Introduction to archeology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5.4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 w:cs="Arial"/>
                <w:sz w:val="20"/>
                <w:szCs w:val="20"/>
                <w:lang w:val="ka-GE"/>
              </w:rPr>
              <w:t>Introduction to English Philology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5.4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 w:cs="Arial"/>
                <w:sz w:val="20"/>
                <w:szCs w:val="20"/>
                <w:lang w:val="ka-GE"/>
              </w:rPr>
              <w:t>Introduction to French philology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5.5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 w:cs="Arial"/>
                <w:sz w:val="20"/>
                <w:szCs w:val="20"/>
                <w:lang w:val="ka-GE"/>
              </w:rPr>
              <w:t>Introduction to German Philology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5.6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D5191">
              <w:rPr>
                <w:rFonts w:ascii="Sylfaen" w:hAnsi="Sylfaen" w:cs="Arial"/>
                <w:sz w:val="20"/>
                <w:szCs w:val="20"/>
                <w:lang w:val="ka-GE"/>
              </w:rPr>
              <w:t>Introduction to Russian Philology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5.7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D5191">
              <w:rPr>
                <w:rFonts w:ascii="Sylfaen" w:hAnsi="Sylfaen" w:cs="Arial"/>
                <w:sz w:val="20"/>
                <w:szCs w:val="20"/>
              </w:rPr>
              <w:t xml:space="preserve">Linguistic and </w:t>
            </w:r>
            <w:r w:rsidRPr="003D5191">
              <w:rPr>
                <w:rFonts w:ascii="Sylfaen" w:hAnsi="Sylfaen" w:cs="Arial"/>
                <w:sz w:val="20"/>
                <w:szCs w:val="20"/>
                <w:lang w:val="ka-GE"/>
              </w:rPr>
              <w:t xml:space="preserve">literary relations </w:t>
            </w:r>
            <w:r w:rsidRPr="003D5191">
              <w:rPr>
                <w:rFonts w:ascii="Sylfaen" w:hAnsi="Sylfaen" w:cs="Arial"/>
                <w:sz w:val="20"/>
                <w:szCs w:val="20"/>
              </w:rPr>
              <w:t xml:space="preserve">of </w:t>
            </w:r>
            <w:r w:rsidRPr="003D5191">
              <w:rPr>
                <w:rFonts w:ascii="Sylfaen" w:hAnsi="Sylfaen" w:cs="Arial"/>
                <w:sz w:val="20"/>
                <w:szCs w:val="20"/>
                <w:lang w:val="ka-GE"/>
              </w:rPr>
              <w:t>Georgian-Oriental language</w:t>
            </w:r>
            <w:r w:rsidRPr="003D5191">
              <w:rPr>
                <w:rFonts w:ascii="Sylfaen" w:hAnsi="Sylfaen" w:cs="Arial"/>
                <w:sz w:val="20"/>
                <w:szCs w:val="20"/>
              </w:rPr>
              <w:t>s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5.8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 w:cs="Arial"/>
                <w:sz w:val="20"/>
                <w:szCs w:val="20"/>
                <w:lang w:val="ka-GE"/>
              </w:rPr>
              <w:t>Historical relations between Georgia and the Middle East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5.9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 w:cs="Arial"/>
                <w:sz w:val="20"/>
                <w:szCs w:val="20"/>
                <w:lang w:val="ka-GE"/>
              </w:rPr>
              <w:t>History of Oriental Culture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5.10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3D5191">
              <w:rPr>
                <w:rFonts w:ascii="Sylfaen" w:hAnsi="Sylfaen" w:cs="Arial"/>
                <w:sz w:val="20"/>
                <w:szCs w:val="20"/>
                <w:lang w:val="ka-GE"/>
              </w:rPr>
              <w:t>Modern state of the Middle East</w:t>
            </w:r>
            <w:r w:rsidRPr="003D5191">
              <w:rPr>
                <w:rFonts w:ascii="Sylfaen" w:hAnsi="Sylfaen" w:cs="Arial"/>
                <w:sz w:val="20"/>
                <w:szCs w:val="20"/>
              </w:rPr>
              <w:t xml:space="preserve"> Countries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5.11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 w:cs="Arial"/>
                <w:sz w:val="20"/>
                <w:szCs w:val="20"/>
                <w:lang w:val="ka-GE"/>
              </w:rPr>
              <w:t>Ethnology of Caucasian People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5.12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 w:cs="Arial"/>
                <w:sz w:val="20"/>
                <w:szCs w:val="20"/>
                <w:lang w:val="ka-GE"/>
              </w:rPr>
              <w:t>Comparative linguistics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5.13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 w:cs="Arial"/>
                <w:sz w:val="20"/>
                <w:szCs w:val="20"/>
                <w:lang w:val="ka-GE"/>
              </w:rPr>
              <w:t>Information Technologies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0/0/0/3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lastRenderedPageBreak/>
              <w:t>5.14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 w:cs="Arial"/>
                <w:sz w:val="20"/>
                <w:szCs w:val="20"/>
                <w:lang w:val="ka-GE"/>
              </w:rPr>
              <w:t>History of Georgian Literary Language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3D5191">
              <w:rPr>
                <w:rFonts w:ascii="Sylfaen" w:hAnsi="Sylfaen"/>
                <w:sz w:val="20"/>
                <w:szCs w:val="20"/>
              </w:rPr>
              <w:t>/0/0/</w:t>
            </w: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5.15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 w:cs="Arial"/>
                <w:sz w:val="20"/>
                <w:szCs w:val="20"/>
                <w:lang w:val="ka-GE"/>
              </w:rPr>
              <w:t>Old Georgian literature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3D5191">
              <w:rPr>
                <w:rFonts w:ascii="Sylfaen" w:hAnsi="Sylfaen"/>
                <w:sz w:val="20"/>
                <w:szCs w:val="20"/>
              </w:rPr>
              <w:t>/0/0/</w:t>
            </w:r>
            <w:r w:rsidRPr="003D519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5.16</w:t>
            </w: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 w:cs="Arial"/>
                <w:sz w:val="20"/>
                <w:szCs w:val="20"/>
                <w:lang w:val="ka-GE"/>
              </w:rPr>
              <w:t>Rustvelology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47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 w:cs="Arial"/>
                <w:b/>
                <w:sz w:val="20"/>
                <w:szCs w:val="20"/>
                <w:lang w:val="ka-GE"/>
              </w:rPr>
              <w:t>Free credit</w:t>
            </w:r>
            <w:r w:rsidRPr="003D5191">
              <w:rPr>
                <w:rFonts w:ascii="Sylfaen" w:hAnsi="Sylfaen" w:cs="Arial"/>
                <w:b/>
                <w:sz w:val="20"/>
                <w:szCs w:val="20"/>
              </w:rPr>
              <w:t>s</w:t>
            </w:r>
            <w:r w:rsidRPr="003D519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 (10 </w:t>
            </w:r>
            <w:r w:rsidRPr="003D5191">
              <w:rPr>
                <w:rFonts w:ascii="Sylfaen" w:hAnsi="Sylfaen" w:cs="Arial"/>
                <w:b/>
                <w:sz w:val="20"/>
                <w:szCs w:val="20"/>
                <w:lang w:val="ka-GE"/>
              </w:rPr>
              <w:t>credit</w:t>
            </w:r>
            <w:r w:rsidRPr="003D5191">
              <w:rPr>
                <w:rFonts w:ascii="Sylfaen" w:hAnsi="Sylfaen" w:cs="Arial"/>
                <w:b/>
                <w:sz w:val="20"/>
                <w:szCs w:val="20"/>
              </w:rPr>
              <w:t>s</w:t>
            </w:r>
            <w:r w:rsidRPr="003D519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)</w:t>
            </w: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7C6E" w:rsidRPr="003D5191" w:rsidRDefault="002A7C6E" w:rsidP="003D519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47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  <w:hideMark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D5191">
              <w:rPr>
                <w:rFonts w:ascii="Sylfaen" w:hAnsi="Sylfaen" w:cs="Arial"/>
                <w:b/>
                <w:sz w:val="20"/>
                <w:szCs w:val="20"/>
              </w:rPr>
              <w:t>Minor program</w:t>
            </w:r>
            <w:r w:rsidRPr="003D5191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3D519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(60 </w:t>
            </w:r>
            <w:r w:rsidRPr="003D5191">
              <w:rPr>
                <w:rFonts w:ascii="Sylfaen" w:hAnsi="Sylfaen" w:cs="Arial"/>
                <w:b/>
                <w:sz w:val="20"/>
                <w:szCs w:val="20"/>
                <w:lang w:val="ka-GE"/>
              </w:rPr>
              <w:t>credit</w:t>
            </w:r>
            <w:r w:rsidRPr="003D5191">
              <w:rPr>
                <w:rFonts w:ascii="Sylfaen" w:hAnsi="Sylfaen" w:cs="Arial"/>
                <w:b/>
                <w:sz w:val="20"/>
                <w:szCs w:val="20"/>
              </w:rPr>
              <w:t>s</w:t>
            </w:r>
            <w:r w:rsidRPr="003D5191">
              <w:rPr>
                <w:rFonts w:ascii="Sylfaen" w:hAnsi="Sylfaen"/>
                <w:b/>
                <w:sz w:val="20"/>
                <w:szCs w:val="20"/>
                <w:lang w:val="ka-GE"/>
              </w:rPr>
              <w:t>)</w:t>
            </w:r>
          </w:p>
        </w:tc>
      </w:tr>
      <w:tr w:rsidR="002A7C6E" w:rsidRPr="003D5191" w:rsidTr="006201D1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pStyle w:val="BalloonText"/>
              <w:tabs>
                <w:tab w:val="left" w:pos="0"/>
              </w:tabs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D5191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7C6E" w:rsidRPr="003D5191" w:rsidRDefault="002A7C6E" w:rsidP="003D519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FB78F3" w:rsidRPr="002A7C6E" w:rsidRDefault="00FB78F3" w:rsidP="003D5191">
      <w:pPr>
        <w:spacing w:after="0"/>
        <w:jc w:val="both"/>
        <w:rPr>
          <w:rFonts w:ascii="Sylfaen" w:hAnsi="Sylfaen"/>
          <w:b/>
          <w:sz w:val="24"/>
          <w:szCs w:val="24"/>
        </w:rPr>
      </w:pPr>
    </w:p>
    <w:sectPr w:rsidR="00FB78F3" w:rsidRPr="002A7C6E" w:rsidSect="00323CA2">
      <w:type w:val="continuous"/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83C" w:rsidRDefault="0013283C">
      <w:pPr>
        <w:spacing w:after="0" w:line="240" w:lineRule="auto"/>
      </w:pPr>
      <w:r>
        <w:separator/>
      </w:r>
    </w:p>
  </w:endnote>
  <w:endnote w:type="continuationSeparator" w:id="0">
    <w:p w:rsidR="0013283C" w:rsidRDefault="0013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_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Nusx">
    <w:altName w:val="Acad Nusx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A11" w:rsidRDefault="00836B31" w:rsidP="00323C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A1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4A11" w:rsidRDefault="00094A11" w:rsidP="00323CA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A11" w:rsidRDefault="00836B31" w:rsidP="00323C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A1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5191">
      <w:rPr>
        <w:rStyle w:val="PageNumber"/>
        <w:noProof/>
      </w:rPr>
      <w:t>14</w:t>
    </w:r>
    <w:r>
      <w:rPr>
        <w:rStyle w:val="PageNumber"/>
      </w:rPr>
      <w:fldChar w:fldCharType="end"/>
    </w:r>
  </w:p>
  <w:p w:rsidR="00094A11" w:rsidRDefault="00094A11" w:rsidP="00323CA2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A11" w:rsidRDefault="00094A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83C" w:rsidRDefault="0013283C">
      <w:pPr>
        <w:spacing w:after="0" w:line="240" w:lineRule="auto"/>
      </w:pPr>
      <w:r>
        <w:separator/>
      </w:r>
    </w:p>
  </w:footnote>
  <w:footnote w:type="continuationSeparator" w:id="0">
    <w:p w:rsidR="0013283C" w:rsidRDefault="00132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A11" w:rsidRDefault="00094A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A11" w:rsidRDefault="00094A1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A11" w:rsidRDefault="00094A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40AD"/>
    <w:multiLevelType w:val="hybridMultilevel"/>
    <w:tmpl w:val="7250E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B7F2A"/>
    <w:multiLevelType w:val="hybridMultilevel"/>
    <w:tmpl w:val="20D28DB2"/>
    <w:lvl w:ilvl="0" w:tplc="5ECC13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3E46F1B"/>
    <w:multiLevelType w:val="hybridMultilevel"/>
    <w:tmpl w:val="8A52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54257"/>
    <w:multiLevelType w:val="hybridMultilevel"/>
    <w:tmpl w:val="62D88BFC"/>
    <w:lvl w:ilvl="0" w:tplc="857675F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6">
    <w:nsid w:val="065D3D1E"/>
    <w:multiLevelType w:val="hybridMultilevel"/>
    <w:tmpl w:val="16CCF450"/>
    <w:lvl w:ilvl="0" w:tplc="170C711E">
      <w:start w:val="1"/>
      <w:numFmt w:val="decimal"/>
      <w:lvlText w:val="%1)"/>
      <w:lvlJc w:val="left"/>
      <w:pPr>
        <w:ind w:left="1080" w:hanging="360"/>
      </w:pPr>
      <w:rPr>
        <w:i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71DBA"/>
    <w:multiLevelType w:val="hybridMultilevel"/>
    <w:tmpl w:val="912488D4"/>
    <w:lvl w:ilvl="0" w:tplc="85660A4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A520D50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1786408"/>
    <w:multiLevelType w:val="hybridMultilevel"/>
    <w:tmpl w:val="AE6E5138"/>
    <w:lvl w:ilvl="0" w:tplc="2F52E4E2">
      <w:start w:val="1"/>
      <w:numFmt w:val="decimal"/>
      <w:lvlText w:val="%1)"/>
      <w:lvlJc w:val="left"/>
      <w:pPr>
        <w:ind w:left="1068" w:hanging="360"/>
      </w:pPr>
      <w:rPr>
        <w:rFonts w:ascii="Sylfaen" w:eastAsiaTheme="minorHAnsi" w:hAnsi="Sylfaen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476FD5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9B2C6D"/>
    <w:multiLevelType w:val="hybridMultilevel"/>
    <w:tmpl w:val="2F7C2F6E"/>
    <w:lvl w:ilvl="0" w:tplc="3CF6077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E7C67"/>
    <w:multiLevelType w:val="hybridMultilevel"/>
    <w:tmpl w:val="39C46C64"/>
    <w:lvl w:ilvl="0" w:tplc="CA081D44">
      <w:start w:val="1"/>
      <w:numFmt w:val="decimal"/>
      <w:lvlText w:val="%1)"/>
      <w:lvlJc w:val="left"/>
      <w:pPr>
        <w:ind w:left="1254" w:hanging="825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>
    <w:nsid w:val="1DF3387D"/>
    <w:multiLevelType w:val="hybridMultilevel"/>
    <w:tmpl w:val="43963BD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E2277D"/>
    <w:multiLevelType w:val="hybridMultilevel"/>
    <w:tmpl w:val="E572E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44B9E"/>
    <w:multiLevelType w:val="hybridMultilevel"/>
    <w:tmpl w:val="F2901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82264D"/>
    <w:multiLevelType w:val="hybridMultilevel"/>
    <w:tmpl w:val="0D28143E"/>
    <w:lvl w:ilvl="0" w:tplc="97123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CA16C6"/>
    <w:multiLevelType w:val="hybridMultilevel"/>
    <w:tmpl w:val="BF7C7ECC"/>
    <w:lvl w:ilvl="0" w:tplc="97123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896FAE"/>
    <w:multiLevelType w:val="hybridMultilevel"/>
    <w:tmpl w:val="D504B5DE"/>
    <w:lvl w:ilvl="0" w:tplc="74F2030E">
      <w:start w:val="1"/>
      <w:numFmt w:val="decimal"/>
      <w:lvlText w:val="%1."/>
      <w:lvlJc w:val="left"/>
      <w:pPr>
        <w:ind w:left="60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432795"/>
    <w:multiLevelType w:val="hybridMultilevel"/>
    <w:tmpl w:val="EE2E0766"/>
    <w:lvl w:ilvl="0" w:tplc="3C1EB91E">
      <w:start w:val="1"/>
      <w:numFmt w:val="decimal"/>
      <w:lvlText w:val="%1)"/>
      <w:lvlJc w:val="left"/>
      <w:pPr>
        <w:ind w:left="1080" w:hanging="360"/>
      </w:pPr>
      <w:rPr>
        <w:rFonts w:ascii="Sylfaen" w:eastAsiaTheme="minorHAnsi" w:hAnsi="Sylfae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4F5380"/>
    <w:multiLevelType w:val="hybridMultilevel"/>
    <w:tmpl w:val="707E33CA"/>
    <w:lvl w:ilvl="0" w:tplc="10FA8BBE">
      <w:start w:val="1"/>
      <w:numFmt w:val="upperRoman"/>
      <w:lvlText w:val="%1."/>
      <w:lvlJc w:val="left"/>
      <w:pPr>
        <w:ind w:left="1080" w:hanging="72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093DF2"/>
    <w:multiLevelType w:val="hybridMultilevel"/>
    <w:tmpl w:val="E396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5C3F1C"/>
    <w:multiLevelType w:val="hybridMultilevel"/>
    <w:tmpl w:val="510A3C22"/>
    <w:lvl w:ilvl="0" w:tplc="ABF0C88C">
      <w:start w:val="2"/>
      <w:numFmt w:val="decimal"/>
      <w:lvlText w:val="%1)"/>
      <w:lvlJc w:val="left"/>
      <w:pPr>
        <w:ind w:left="1068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9A47E4F"/>
    <w:multiLevelType w:val="hybridMultilevel"/>
    <w:tmpl w:val="DC58C478"/>
    <w:lvl w:ilvl="0" w:tplc="0409000B">
      <w:start w:val="1"/>
      <w:numFmt w:val="bullet"/>
      <w:lvlText w:val=""/>
      <w:lvlJc w:val="left"/>
      <w:pPr>
        <w:ind w:left="1095" w:hanging="375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E118EB"/>
    <w:multiLevelType w:val="hybridMultilevel"/>
    <w:tmpl w:val="778224C2"/>
    <w:lvl w:ilvl="0" w:tplc="B40264CC">
      <w:start w:val="1"/>
      <w:numFmt w:val="decimal"/>
      <w:lvlText w:val="%1)"/>
      <w:lvlJc w:val="left"/>
      <w:pPr>
        <w:ind w:left="108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6A1328"/>
    <w:multiLevelType w:val="hybridMultilevel"/>
    <w:tmpl w:val="91D4F350"/>
    <w:lvl w:ilvl="0" w:tplc="0F42C12A">
      <w:start w:val="1"/>
      <w:numFmt w:val="decimal"/>
      <w:lvlText w:val="%1)"/>
      <w:lvlJc w:val="left"/>
      <w:pPr>
        <w:ind w:left="1068" w:hanging="360"/>
      </w:pPr>
      <w:rPr>
        <w:rFonts w:ascii="Sylfaen" w:eastAsiaTheme="minorHAnsi" w:hAnsi="Sylfae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942CCD"/>
    <w:multiLevelType w:val="hybridMultilevel"/>
    <w:tmpl w:val="EDAED2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0531BE"/>
    <w:multiLevelType w:val="hybridMultilevel"/>
    <w:tmpl w:val="11F4F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FA1494"/>
    <w:multiLevelType w:val="hybridMultilevel"/>
    <w:tmpl w:val="DF545750"/>
    <w:lvl w:ilvl="0" w:tplc="D674A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0825E7"/>
    <w:multiLevelType w:val="hybridMultilevel"/>
    <w:tmpl w:val="9E2C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94DC1"/>
    <w:multiLevelType w:val="hybridMultilevel"/>
    <w:tmpl w:val="46E2A742"/>
    <w:lvl w:ilvl="0" w:tplc="0A36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E07E4C"/>
    <w:multiLevelType w:val="hybridMultilevel"/>
    <w:tmpl w:val="C0A89518"/>
    <w:lvl w:ilvl="0" w:tplc="25A8EBC2">
      <w:start w:val="1"/>
      <w:numFmt w:val="decimal"/>
      <w:lvlText w:val="%1)"/>
      <w:lvlJc w:val="left"/>
      <w:pPr>
        <w:ind w:left="644" w:hanging="360"/>
      </w:pPr>
      <w:rPr>
        <w:rFonts w:ascii="Sylfaen" w:eastAsiaTheme="minorHAnsi" w:hAnsi="Sylfaen" w:cstheme="minorBidi"/>
        <w:i w:val="0"/>
        <w:iCs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67090D53"/>
    <w:multiLevelType w:val="hybridMultilevel"/>
    <w:tmpl w:val="443AE08A"/>
    <w:lvl w:ilvl="0" w:tplc="97123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333458"/>
    <w:multiLevelType w:val="multilevel"/>
    <w:tmpl w:val="B8645AE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26397C"/>
    <w:multiLevelType w:val="multilevel"/>
    <w:tmpl w:val="B0868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CE95D5B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0F4FDD"/>
    <w:multiLevelType w:val="hybridMultilevel"/>
    <w:tmpl w:val="10BEB7F8"/>
    <w:lvl w:ilvl="0" w:tplc="1638CD9E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136CE"/>
    <w:multiLevelType w:val="hybridMultilevel"/>
    <w:tmpl w:val="A17E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471CE0"/>
    <w:multiLevelType w:val="hybridMultilevel"/>
    <w:tmpl w:val="D820CF28"/>
    <w:lvl w:ilvl="0" w:tplc="97123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7"/>
  </w:num>
  <w:num w:numId="3">
    <w:abstractNumId w:val="34"/>
  </w:num>
  <w:num w:numId="4">
    <w:abstractNumId w:val="38"/>
  </w:num>
  <w:num w:numId="5">
    <w:abstractNumId w:val="29"/>
  </w:num>
  <w:num w:numId="6">
    <w:abstractNumId w:val="5"/>
  </w:num>
  <w:num w:numId="7">
    <w:abstractNumId w:val="0"/>
  </w:num>
  <w:num w:numId="8">
    <w:abstractNumId w:val="43"/>
  </w:num>
  <w:num w:numId="9">
    <w:abstractNumId w:val="1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2"/>
  </w:num>
  <w:num w:numId="21">
    <w:abstractNumId w:val="30"/>
  </w:num>
  <w:num w:numId="22">
    <w:abstractNumId w:val="36"/>
  </w:num>
  <w:num w:numId="23">
    <w:abstractNumId w:val="17"/>
  </w:num>
  <w:num w:numId="24">
    <w:abstractNumId w:val="44"/>
  </w:num>
  <w:num w:numId="25">
    <w:abstractNumId w:val="35"/>
  </w:num>
  <w:num w:numId="26">
    <w:abstractNumId w:val="16"/>
  </w:num>
  <w:num w:numId="27">
    <w:abstractNumId w:val="26"/>
  </w:num>
  <w:num w:numId="28">
    <w:abstractNumId w:val="23"/>
  </w:num>
  <w:num w:numId="29">
    <w:abstractNumId w:val="13"/>
  </w:num>
  <w:num w:numId="30">
    <w:abstractNumId w:val="7"/>
  </w:num>
  <w:num w:numId="31">
    <w:abstractNumId w:val="2"/>
  </w:num>
  <w:num w:numId="32">
    <w:abstractNumId w:val="18"/>
  </w:num>
  <w:num w:numId="33">
    <w:abstractNumId w:val="31"/>
  </w:num>
  <w:num w:numId="34">
    <w:abstractNumId w:val="39"/>
  </w:num>
  <w:num w:numId="35">
    <w:abstractNumId w:val="37"/>
  </w:num>
  <w:num w:numId="36">
    <w:abstractNumId w:val="14"/>
  </w:num>
  <w:num w:numId="37">
    <w:abstractNumId w:val="3"/>
  </w:num>
  <w:num w:numId="38">
    <w:abstractNumId w:val="1"/>
  </w:num>
  <w:num w:numId="39">
    <w:abstractNumId w:val="8"/>
  </w:num>
  <w:num w:numId="40">
    <w:abstractNumId w:val="21"/>
  </w:num>
  <w:num w:numId="41">
    <w:abstractNumId w:val="41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258"/>
    <w:rsid w:val="00001028"/>
    <w:rsid w:val="000071B4"/>
    <w:rsid w:val="00012E07"/>
    <w:rsid w:val="000306B6"/>
    <w:rsid w:val="00030BC3"/>
    <w:rsid w:val="00033437"/>
    <w:rsid w:val="00045BE3"/>
    <w:rsid w:val="000532CC"/>
    <w:rsid w:val="00056A77"/>
    <w:rsid w:val="00063975"/>
    <w:rsid w:val="00073950"/>
    <w:rsid w:val="00076C8E"/>
    <w:rsid w:val="000914DC"/>
    <w:rsid w:val="00094A11"/>
    <w:rsid w:val="000A0F6F"/>
    <w:rsid w:val="000A2253"/>
    <w:rsid w:val="000A48C0"/>
    <w:rsid w:val="000B5213"/>
    <w:rsid w:val="000C6D43"/>
    <w:rsid w:val="000D4A7D"/>
    <w:rsid w:val="00104539"/>
    <w:rsid w:val="00105D50"/>
    <w:rsid w:val="001125D2"/>
    <w:rsid w:val="001152F1"/>
    <w:rsid w:val="00117801"/>
    <w:rsid w:val="001212F1"/>
    <w:rsid w:val="001231ED"/>
    <w:rsid w:val="0012417C"/>
    <w:rsid w:val="00124A2A"/>
    <w:rsid w:val="0013283C"/>
    <w:rsid w:val="0014046C"/>
    <w:rsid w:val="0014472E"/>
    <w:rsid w:val="00144ACB"/>
    <w:rsid w:val="0016003B"/>
    <w:rsid w:val="001623C0"/>
    <w:rsid w:val="00163A25"/>
    <w:rsid w:val="001774A3"/>
    <w:rsid w:val="001908DC"/>
    <w:rsid w:val="00190D90"/>
    <w:rsid w:val="00193555"/>
    <w:rsid w:val="001946CF"/>
    <w:rsid w:val="001A057C"/>
    <w:rsid w:val="001A23A5"/>
    <w:rsid w:val="001B0111"/>
    <w:rsid w:val="001B0B1E"/>
    <w:rsid w:val="001B243F"/>
    <w:rsid w:val="001B45B5"/>
    <w:rsid w:val="001B6F25"/>
    <w:rsid w:val="001C1F74"/>
    <w:rsid w:val="001C2351"/>
    <w:rsid w:val="001D7F7F"/>
    <w:rsid w:val="001E0336"/>
    <w:rsid w:val="001F17EA"/>
    <w:rsid w:val="00200C81"/>
    <w:rsid w:val="00223AB9"/>
    <w:rsid w:val="00224318"/>
    <w:rsid w:val="00226D12"/>
    <w:rsid w:val="00256A5A"/>
    <w:rsid w:val="00257C6C"/>
    <w:rsid w:val="002712E4"/>
    <w:rsid w:val="00283062"/>
    <w:rsid w:val="00287265"/>
    <w:rsid w:val="002A7C6E"/>
    <w:rsid w:val="002B1CDF"/>
    <w:rsid w:val="002B7DF8"/>
    <w:rsid w:val="002E1F8E"/>
    <w:rsid w:val="002E267A"/>
    <w:rsid w:val="002E292B"/>
    <w:rsid w:val="002F156F"/>
    <w:rsid w:val="002F306A"/>
    <w:rsid w:val="002F6FDC"/>
    <w:rsid w:val="0030484A"/>
    <w:rsid w:val="00310A57"/>
    <w:rsid w:val="00313560"/>
    <w:rsid w:val="003158C2"/>
    <w:rsid w:val="00323CA2"/>
    <w:rsid w:val="00325114"/>
    <w:rsid w:val="003477D6"/>
    <w:rsid w:val="00366932"/>
    <w:rsid w:val="003807D6"/>
    <w:rsid w:val="00382877"/>
    <w:rsid w:val="00382ECF"/>
    <w:rsid w:val="00397DE9"/>
    <w:rsid w:val="003A0C70"/>
    <w:rsid w:val="003B0174"/>
    <w:rsid w:val="003C2F92"/>
    <w:rsid w:val="003C3EBF"/>
    <w:rsid w:val="003C5050"/>
    <w:rsid w:val="003C6C20"/>
    <w:rsid w:val="003D4073"/>
    <w:rsid w:val="003D5191"/>
    <w:rsid w:val="003E5427"/>
    <w:rsid w:val="003F2ADE"/>
    <w:rsid w:val="003F6FE0"/>
    <w:rsid w:val="00405A88"/>
    <w:rsid w:val="00406F41"/>
    <w:rsid w:val="00411D06"/>
    <w:rsid w:val="00415B4D"/>
    <w:rsid w:val="004165CD"/>
    <w:rsid w:val="00417B3C"/>
    <w:rsid w:val="00431CF5"/>
    <w:rsid w:val="00443613"/>
    <w:rsid w:val="00454CB5"/>
    <w:rsid w:val="00462DA0"/>
    <w:rsid w:val="00470E68"/>
    <w:rsid w:val="00475292"/>
    <w:rsid w:val="00481845"/>
    <w:rsid w:val="004B05BE"/>
    <w:rsid w:val="004B27F9"/>
    <w:rsid w:val="004B2F1C"/>
    <w:rsid w:val="004C4FEA"/>
    <w:rsid w:val="004D5766"/>
    <w:rsid w:val="004E32BD"/>
    <w:rsid w:val="004E75EB"/>
    <w:rsid w:val="004E7E3A"/>
    <w:rsid w:val="004F2116"/>
    <w:rsid w:val="005077D4"/>
    <w:rsid w:val="00514948"/>
    <w:rsid w:val="00537B42"/>
    <w:rsid w:val="00541638"/>
    <w:rsid w:val="00545997"/>
    <w:rsid w:val="005501B0"/>
    <w:rsid w:val="00574F19"/>
    <w:rsid w:val="005B1D52"/>
    <w:rsid w:val="005C1235"/>
    <w:rsid w:val="005C546B"/>
    <w:rsid w:val="005D7BA4"/>
    <w:rsid w:val="005F45AB"/>
    <w:rsid w:val="005F7F42"/>
    <w:rsid w:val="0060512A"/>
    <w:rsid w:val="00607CD9"/>
    <w:rsid w:val="00610610"/>
    <w:rsid w:val="00611049"/>
    <w:rsid w:val="00612786"/>
    <w:rsid w:val="006256F7"/>
    <w:rsid w:val="0063269B"/>
    <w:rsid w:val="006433A3"/>
    <w:rsid w:val="006613F5"/>
    <w:rsid w:val="00667631"/>
    <w:rsid w:val="00685998"/>
    <w:rsid w:val="00686927"/>
    <w:rsid w:val="00693ED9"/>
    <w:rsid w:val="006A622F"/>
    <w:rsid w:val="006D165A"/>
    <w:rsid w:val="006E1188"/>
    <w:rsid w:val="006E3930"/>
    <w:rsid w:val="006F1F71"/>
    <w:rsid w:val="006F41FA"/>
    <w:rsid w:val="006F5E60"/>
    <w:rsid w:val="00705944"/>
    <w:rsid w:val="0073152A"/>
    <w:rsid w:val="007430E1"/>
    <w:rsid w:val="00765207"/>
    <w:rsid w:val="0078131D"/>
    <w:rsid w:val="007838BA"/>
    <w:rsid w:val="007A17CC"/>
    <w:rsid w:val="007A220D"/>
    <w:rsid w:val="007A3091"/>
    <w:rsid w:val="007A6EF0"/>
    <w:rsid w:val="007B319A"/>
    <w:rsid w:val="007C0D4B"/>
    <w:rsid w:val="007C1BA2"/>
    <w:rsid w:val="007F6D4E"/>
    <w:rsid w:val="00807E1C"/>
    <w:rsid w:val="00810251"/>
    <w:rsid w:val="008110FC"/>
    <w:rsid w:val="0081285B"/>
    <w:rsid w:val="00817473"/>
    <w:rsid w:val="00824AA6"/>
    <w:rsid w:val="0082749E"/>
    <w:rsid w:val="00835C68"/>
    <w:rsid w:val="00836B31"/>
    <w:rsid w:val="008409DC"/>
    <w:rsid w:val="00844A44"/>
    <w:rsid w:val="008510C6"/>
    <w:rsid w:val="00873643"/>
    <w:rsid w:val="008755B5"/>
    <w:rsid w:val="00876142"/>
    <w:rsid w:val="00885C5C"/>
    <w:rsid w:val="008A1189"/>
    <w:rsid w:val="008A1A1D"/>
    <w:rsid w:val="008A1A57"/>
    <w:rsid w:val="008A7B0B"/>
    <w:rsid w:val="008B6285"/>
    <w:rsid w:val="008C117C"/>
    <w:rsid w:val="008E219D"/>
    <w:rsid w:val="008E5FF1"/>
    <w:rsid w:val="00901060"/>
    <w:rsid w:val="00917442"/>
    <w:rsid w:val="009418C4"/>
    <w:rsid w:val="00957EAA"/>
    <w:rsid w:val="00964F79"/>
    <w:rsid w:val="00982828"/>
    <w:rsid w:val="00990A96"/>
    <w:rsid w:val="009B07E3"/>
    <w:rsid w:val="009C08AC"/>
    <w:rsid w:val="009C1593"/>
    <w:rsid w:val="009C5589"/>
    <w:rsid w:val="009C7857"/>
    <w:rsid w:val="009E0266"/>
    <w:rsid w:val="009F5D0D"/>
    <w:rsid w:val="00A00008"/>
    <w:rsid w:val="00A06492"/>
    <w:rsid w:val="00A07710"/>
    <w:rsid w:val="00A1021F"/>
    <w:rsid w:val="00A17FF5"/>
    <w:rsid w:val="00A31B0C"/>
    <w:rsid w:val="00A330AC"/>
    <w:rsid w:val="00A354CB"/>
    <w:rsid w:val="00A35CD7"/>
    <w:rsid w:val="00A47C9F"/>
    <w:rsid w:val="00A55E08"/>
    <w:rsid w:val="00A72DEE"/>
    <w:rsid w:val="00A75B3A"/>
    <w:rsid w:val="00AA1B58"/>
    <w:rsid w:val="00AC40EE"/>
    <w:rsid w:val="00AC48D2"/>
    <w:rsid w:val="00AD120B"/>
    <w:rsid w:val="00AD4178"/>
    <w:rsid w:val="00AD5C86"/>
    <w:rsid w:val="00AE0FDA"/>
    <w:rsid w:val="00AE6FA8"/>
    <w:rsid w:val="00AF2B17"/>
    <w:rsid w:val="00B1405C"/>
    <w:rsid w:val="00B14366"/>
    <w:rsid w:val="00B17DD8"/>
    <w:rsid w:val="00B34B1B"/>
    <w:rsid w:val="00B47652"/>
    <w:rsid w:val="00B57258"/>
    <w:rsid w:val="00B6680C"/>
    <w:rsid w:val="00B70069"/>
    <w:rsid w:val="00B700AB"/>
    <w:rsid w:val="00B75C5A"/>
    <w:rsid w:val="00B87D2B"/>
    <w:rsid w:val="00B92104"/>
    <w:rsid w:val="00BA065E"/>
    <w:rsid w:val="00BA74C5"/>
    <w:rsid w:val="00BB28C5"/>
    <w:rsid w:val="00BC0AC1"/>
    <w:rsid w:val="00BC100E"/>
    <w:rsid w:val="00BC18BC"/>
    <w:rsid w:val="00BC5C54"/>
    <w:rsid w:val="00BF4318"/>
    <w:rsid w:val="00BF5F07"/>
    <w:rsid w:val="00C02AFB"/>
    <w:rsid w:val="00C104D6"/>
    <w:rsid w:val="00C16885"/>
    <w:rsid w:val="00C27F01"/>
    <w:rsid w:val="00C37864"/>
    <w:rsid w:val="00C4470B"/>
    <w:rsid w:val="00C44D19"/>
    <w:rsid w:val="00C466E3"/>
    <w:rsid w:val="00C52F79"/>
    <w:rsid w:val="00C55809"/>
    <w:rsid w:val="00C6069B"/>
    <w:rsid w:val="00C74F08"/>
    <w:rsid w:val="00C77180"/>
    <w:rsid w:val="00C86219"/>
    <w:rsid w:val="00CA2367"/>
    <w:rsid w:val="00CA45D0"/>
    <w:rsid w:val="00CB689F"/>
    <w:rsid w:val="00CC16C0"/>
    <w:rsid w:val="00CC6D66"/>
    <w:rsid w:val="00CD6ED9"/>
    <w:rsid w:val="00CE205F"/>
    <w:rsid w:val="00CE3B1E"/>
    <w:rsid w:val="00CF0690"/>
    <w:rsid w:val="00CF59C2"/>
    <w:rsid w:val="00D13DB5"/>
    <w:rsid w:val="00D13F8C"/>
    <w:rsid w:val="00D16C81"/>
    <w:rsid w:val="00D427E6"/>
    <w:rsid w:val="00D43B48"/>
    <w:rsid w:val="00D44C9C"/>
    <w:rsid w:val="00D520A4"/>
    <w:rsid w:val="00D63B8B"/>
    <w:rsid w:val="00D66ADC"/>
    <w:rsid w:val="00D676CD"/>
    <w:rsid w:val="00D939E3"/>
    <w:rsid w:val="00D93C3F"/>
    <w:rsid w:val="00DD3E3D"/>
    <w:rsid w:val="00E43FF4"/>
    <w:rsid w:val="00E70FF6"/>
    <w:rsid w:val="00E73AA9"/>
    <w:rsid w:val="00E87C5C"/>
    <w:rsid w:val="00EA6689"/>
    <w:rsid w:val="00EB5E8E"/>
    <w:rsid w:val="00EB7FE6"/>
    <w:rsid w:val="00ED6793"/>
    <w:rsid w:val="00ED6B50"/>
    <w:rsid w:val="00EE2435"/>
    <w:rsid w:val="00EE69A2"/>
    <w:rsid w:val="00EF19BC"/>
    <w:rsid w:val="00EF2CAA"/>
    <w:rsid w:val="00EF5318"/>
    <w:rsid w:val="00F06EE3"/>
    <w:rsid w:val="00F0781B"/>
    <w:rsid w:val="00F12D99"/>
    <w:rsid w:val="00F131DB"/>
    <w:rsid w:val="00F26D81"/>
    <w:rsid w:val="00F54859"/>
    <w:rsid w:val="00F665D1"/>
    <w:rsid w:val="00F675E6"/>
    <w:rsid w:val="00F702E7"/>
    <w:rsid w:val="00F70A65"/>
    <w:rsid w:val="00F74E48"/>
    <w:rsid w:val="00F75515"/>
    <w:rsid w:val="00F905E4"/>
    <w:rsid w:val="00FA664A"/>
    <w:rsid w:val="00FB4500"/>
    <w:rsid w:val="00FB5567"/>
    <w:rsid w:val="00FB78F3"/>
    <w:rsid w:val="00FC46DB"/>
    <w:rsid w:val="00FD3453"/>
    <w:rsid w:val="00FD453E"/>
    <w:rsid w:val="00FD6CF9"/>
    <w:rsid w:val="00FD7913"/>
    <w:rsid w:val="00FE45AA"/>
    <w:rsid w:val="00FF19CA"/>
    <w:rsid w:val="00FF414D"/>
    <w:rsid w:val="00FF7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Classic 3" w:uiPriority="0"/>
    <w:lsdException w:name="Table Grid 5" w:uiPriority="0"/>
    <w:lsdException w:name="Table List 4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E3D"/>
  </w:style>
  <w:style w:type="paragraph" w:styleId="Heading1">
    <w:name w:val="heading 1"/>
    <w:basedOn w:val="Normal"/>
    <w:next w:val="Normal"/>
    <w:link w:val="Heading1Char"/>
    <w:qFormat/>
    <w:rsid w:val="006256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256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A7C6E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2A7C6E"/>
    <w:pPr>
      <w:keepNext/>
      <w:keepLines/>
      <w:spacing w:before="200" w:after="0" w:line="25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2A7C6E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2A7C6E"/>
    <w:pPr>
      <w:keepNext/>
      <w:keepLines/>
      <w:spacing w:before="200" w:after="0" w:line="256" w:lineRule="auto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2A7C6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2A7C6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2A7C6E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3E3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E3D"/>
  </w:style>
  <w:style w:type="paragraph" w:styleId="Header">
    <w:name w:val="header"/>
    <w:basedOn w:val="Normal"/>
    <w:link w:val="HeaderChar"/>
    <w:unhideWhenUsed/>
    <w:rsid w:val="00DD3E3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D3E3D"/>
  </w:style>
  <w:style w:type="character" w:styleId="PageNumber">
    <w:name w:val="page number"/>
    <w:basedOn w:val="DefaultParagraphFont"/>
    <w:rsid w:val="00DD3E3D"/>
  </w:style>
  <w:style w:type="character" w:styleId="Hyperlink">
    <w:name w:val="Hyperlink"/>
    <w:basedOn w:val="DefaultParagraphFont"/>
    <w:unhideWhenUsed/>
    <w:rsid w:val="00DD3E3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DD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D3E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3E3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unhideWhenUsed/>
    <w:rsid w:val="00DD3E3D"/>
    <w:rPr>
      <w:color w:val="954F72" w:themeColor="followedHyperlink"/>
      <w:u w:val="single"/>
    </w:rPr>
  </w:style>
  <w:style w:type="paragraph" w:customStyle="1" w:styleId="Default">
    <w:name w:val="Default"/>
    <w:rsid w:val="00DD3E3D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abzacixml">
    <w:name w:val="abzaci_xml"/>
    <w:basedOn w:val="PlainText"/>
    <w:autoRedefine/>
    <w:rsid w:val="00DD3E3D"/>
    <w:pPr>
      <w:spacing w:line="276" w:lineRule="auto"/>
      <w:ind w:right="447" w:firstLine="45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PlainText">
    <w:name w:val="Plain Text"/>
    <w:basedOn w:val="Normal"/>
    <w:link w:val="PlainTextChar"/>
    <w:uiPriority w:val="99"/>
    <w:unhideWhenUsed/>
    <w:rsid w:val="00DD3E3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D3E3D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6256F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6256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6256F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A7C6E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A7C6E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2A7C6E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2A7C6E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2A7C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2A7C6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2A7C6E"/>
    <w:rPr>
      <w:rFonts w:ascii="Arial" w:eastAsia="Times New Roman" w:hAnsi="Arial" w:cs="Arial"/>
      <w:lang w:val="ru-RU" w:eastAsia="ru-RU"/>
    </w:rPr>
  </w:style>
  <w:style w:type="paragraph" w:customStyle="1" w:styleId="CM1">
    <w:name w:val="CM1"/>
    <w:basedOn w:val="Default"/>
    <w:next w:val="Default"/>
    <w:rsid w:val="002A7C6E"/>
    <w:pPr>
      <w:widowControl w:val="0"/>
    </w:pPr>
  </w:style>
  <w:style w:type="paragraph" w:customStyle="1" w:styleId="CM5">
    <w:name w:val="CM5"/>
    <w:basedOn w:val="Default"/>
    <w:next w:val="Default"/>
    <w:rsid w:val="002A7C6E"/>
    <w:pPr>
      <w:widowControl w:val="0"/>
    </w:pPr>
  </w:style>
  <w:style w:type="paragraph" w:customStyle="1" w:styleId="CM3">
    <w:name w:val="CM3"/>
    <w:basedOn w:val="Default"/>
    <w:next w:val="Default"/>
    <w:rsid w:val="002A7C6E"/>
    <w:pPr>
      <w:widowControl w:val="0"/>
    </w:pPr>
    <w:rPr>
      <w:color w:val="auto"/>
    </w:rPr>
  </w:style>
  <w:style w:type="character" w:customStyle="1" w:styleId="hps">
    <w:name w:val="hps"/>
    <w:basedOn w:val="DefaultParagraphFont"/>
    <w:rsid w:val="002A7C6E"/>
  </w:style>
  <w:style w:type="paragraph" w:customStyle="1" w:styleId="listparagraphcxspmiddle">
    <w:name w:val="listparagraphcxspmiddle"/>
    <w:basedOn w:val="Normal"/>
    <w:rsid w:val="002A7C6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">
    <w:name w:val="CM2"/>
    <w:basedOn w:val="Default"/>
    <w:next w:val="Default"/>
    <w:rsid w:val="002A7C6E"/>
    <w:pPr>
      <w:widowControl w:val="0"/>
    </w:pPr>
    <w:rPr>
      <w:color w:val="auto"/>
    </w:rPr>
  </w:style>
  <w:style w:type="paragraph" w:styleId="BodyTextIndent3">
    <w:name w:val="Body Text Indent 3"/>
    <w:basedOn w:val="Normal"/>
    <w:link w:val="BodyTextIndent3Char"/>
    <w:rsid w:val="002A7C6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A7C6E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2A7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7C6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2A7C6E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7C6E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7C6E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2A7C6E"/>
    <w:rPr>
      <w:sz w:val="20"/>
      <w:szCs w:val="20"/>
    </w:rPr>
  </w:style>
  <w:style w:type="paragraph" w:customStyle="1" w:styleId="Elizbari">
    <w:name w:val="Elizbari"/>
    <w:basedOn w:val="Normal"/>
    <w:rsid w:val="002A7C6E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2A7C6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A7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C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C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C6E"/>
    <w:rPr>
      <w:b/>
      <w:bCs/>
    </w:rPr>
  </w:style>
  <w:style w:type="table" w:styleId="TableGrid">
    <w:name w:val="Table Grid"/>
    <w:basedOn w:val="TableNormal"/>
    <w:rsid w:val="002A7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2A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styleId="Strong">
    <w:name w:val="Strong"/>
    <w:qFormat/>
    <w:rsid w:val="002A7C6E"/>
    <w:rPr>
      <w:b/>
      <w:bCs/>
    </w:rPr>
  </w:style>
  <w:style w:type="paragraph" w:customStyle="1" w:styleId="style21">
    <w:name w:val="style21"/>
    <w:basedOn w:val="Normal"/>
    <w:rsid w:val="002A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2A7C6E"/>
  </w:style>
  <w:style w:type="paragraph" w:customStyle="1" w:styleId="xl65">
    <w:name w:val="xl65"/>
    <w:basedOn w:val="Normal"/>
    <w:rsid w:val="002A7C6E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6">
    <w:name w:val="xl66"/>
    <w:basedOn w:val="Normal"/>
    <w:rsid w:val="002A7C6E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7">
    <w:name w:val="xl67"/>
    <w:basedOn w:val="Normal"/>
    <w:rsid w:val="002A7C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2A7C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2A7C6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2A7C6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1">
    <w:name w:val="xl71"/>
    <w:basedOn w:val="Normal"/>
    <w:rsid w:val="002A7C6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2">
    <w:name w:val="xl72"/>
    <w:basedOn w:val="Normal"/>
    <w:rsid w:val="002A7C6E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3">
    <w:name w:val="xl73"/>
    <w:basedOn w:val="Normal"/>
    <w:rsid w:val="002A7C6E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4">
    <w:name w:val="xl74"/>
    <w:basedOn w:val="Normal"/>
    <w:rsid w:val="002A7C6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5">
    <w:name w:val="xl75"/>
    <w:basedOn w:val="Normal"/>
    <w:rsid w:val="002A7C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6">
    <w:name w:val="xl76"/>
    <w:basedOn w:val="Normal"/>
    <w:rsid w:val="002A7C6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7">
    <w:name w:val="xl77"/>
    <w:basedOn w:val="Normal"/>
    <w:rsid w:val="002A7C6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8">
    <w:name w:val="xl78"/>
    <w:basedOn w:val="Normal"/>
    <w:rsid w:val="002A7C6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9">
    <w:name w:val="xl79"/>
    <w:basedOn w:val="Normal"/>
    <w:rsid w:val="002A7C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80">
    <w:name w:val="xl80"/>
    <w:basedOn w:val="Normal"/>
    <w:rsid w:val="002A7C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2A7C6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2A7C6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2A7C6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2A7C6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2A7C6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2A7C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2A7C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8">
    <w:name w:val="xl88"/>
    <w:basedOn w:val="Normal"/>
    <w:rsid w:val="002A7C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9">
    <w:name w:val="xl89"/>
    <w:basedOn w:val="Normal"/>
    <w:rsid w:val="002A7C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0">
    <w:name w:val="xl90"/>
    <w:basedOn w:val="Normal"/>
    <w:rsid w:val="002A7C6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1">
    <w:name w:val="xl91"/>
    <w:basedOn w:val="Normal"/>
    <w:rsid w:val="002A7C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2">
    <w:name w:val="xl92"/>
    <w:basedOn w:val="Normal"/>
    <w:rsid w:val="002A7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3">
    <w:name w:val="xl93"/>
    <w:basedOn w:val="Normal"/>
    <w:rsid w:val="002A7C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4">
    <w:name w:val="xl94"/>
    <w:basedOn w:val="Normal"/>
    <w:rsid w:val="002A7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5">
    <w:name w:val="xl95"/>
    <w:basedOn w:val="Normal"/>
    <w:rsid w:val="002A7C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6">
    <w:name w:val="xl96"/>
    <w:basedOn w:val="Normal"/>
    <w:rsid w:val="002A7C6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7">
    <w:name w:val="xl97"/>
    <w:basedOn w:val="Normal"/>
    <w:rsid w:val="002A7C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2A7C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2A7C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2A7C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2A7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2A7C6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2A7C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2A7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2A7C6E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2"/>
      <w:szCs w:val="12"/>
      <w:lang w:bidi="gu-IN"/>
    </w:rPr>
  </w:style>
  <w:style w:type="paragraph" w:customStyle="1" w:styleId="xl106">
    <w:name w:val="xl106"/>
    <w:basedOn w:val="Normal"/>
    <w:rsid w:val="002A7C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2A7C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2A7C6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2A7C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0">
    <w:name w:val="xl110"/>
    <w:basedOn w:val="Normal"/>
    <w:rsid w:val="002A7C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1">
    <w:name w:val="xl111"/>
    <w:basedOn w:val="Normal"/>
    <w:rsid w:val="002A7C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2">
    <w:name w:val="xl112"/>
    <w:basedOn w:val="Normal"/>
    <w:rsid w:val="002A7C6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3">
    <w:name w:val="xl113"/>
    <w:basedOn w:val="Normal"/>
    <w:rsid w:val="002A7C6E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4">
    <w:name w:val="xl114"/>
    <w:basedOn w:val="Normal"/>
    <w:rsid w:val="002A7C6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2A7C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2A7C6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2A7C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8">
    <w:name w:val="xl118"/>
    <w:basedOn w:val="Normal"/>
    <w:rsid w:val="002A7C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9">
    <w:name w:val="xl119"/>
    <w:basedOn w:val="Normal"/>
    <w:rsid w:val="002A7C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0">
    <w:name w:val="xl120"/>
    <w:basedOn w:val="Normal"/>
    <w:rsid w:val="002A7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1">
    <w:name w:val="xl121"/>
    <w:basedOn w:val="Normal"/>
    <w:rsid w:val="002A7C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2">
    <w:name w:val="xl122"/>
    <w:basedOn w:val="Normal"/>
    <w:rsid w:val="002A7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3">
    <w:name w:val="xl123"/>
    <w:basedOn w:val="Normal"/>
    <w:rsid w:val="002A7C6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4">
    <w:name w:val="xl124"/>
    <w:basedOn w:val="Normal"/>
    <w:rsid w:val="002A7C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5">
    <w:name w:val="xl125"/>
    <w:basedOn w:val="Normal"/>
    <w:rsid w:val="002A7C6E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2A7C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7">
    <w:name w:val="xl127"/>
    <w:basedOn w:val="Normal"/>
    <w:rsid w:val="002A7C6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2A7C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9">
    <w:name w:val="xl129"/>
    <w:basedOn w:val="Normal"/>
    <w:rsid w:val="002A7C6E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0">
    <w:name w:val="xl130"/>
    <w:basedOn w:val="Normal"/>
    <w:rsid w:val="002A7C6E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1">
    <w:name w:val="xl131"/>
    <w:basedOn w:val="Normal"/>
    <w:rsid w:val="002A7C6E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2">
    <w:name w:val="xl132"/>
    <w:basedOn w:val="Normal"/>
    <w:rsid w:val="002A7C6E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3">
    <w:name w:val="xl133"/>
    <w:basedOn w:val="Normal"/>
    <w:rsid w:val="002A7C6E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4">
    <w:name w:val="xl134"/>
    <w:basedOn w:val="Normal"/>
    <w:rsid w:val="002A7C6E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5">
    <w:name w:val="xl135"/>
    <w:basedOn w:val="Normal"/>
    <w:rsid w:val="002A7C6E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6">
    <w:name w:val="xl136"/>
    <w:basedOn w:val="Normal"/>
    <w:rsid w:val="002A7C6E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7">
    <w:name w:val="xl137"/>
    <w:basedOn w:val="Normal"/>
    <w:rsid w:val="002A7C6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bidi="gu-IN"/>
    </w:rPr>
  </w:style>
  <w:style w:type="paragraph" w:customStyle="1" w:styleId="xl138">
    <w:name w:val="xl138"/>
    <w:basedOn w:val="Normal"/>
    <w:rsid w:val="002A7C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9">
    <w:name w:val="xl139"/>
    <w:basedOn w:val="Normal"/>
    <w:rsid w:val="002A7C6E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0">
    <w:name w:val="xl140"/>
    <w:basedOn w:val="Normal"/>
    <w:rsid w:val="002A7C6E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1">
    <w:name w:val="xl141"/>
    <w:basedOn w:val="Normal"/>
    <w:rsid w:val="002A7C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2">
    <w:name w:val="xl142"/>
    <w:basedOn w:val="Normal"/>
    <w:rsid w:val="002A7C6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3">
    <w:name w:val="xl143"/>
    <w:basedOn w:val="Normal"/>
    <w:rsid w:val="002A7C6E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4">
    <w:name w:val="xl144"/>
    <w:basedOn w:val="Normal"/>
    <w:rsid w:val="002A7C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5">
    <w:name w:val="xl145"/>
    <w:basedOn w:val="Normal"/>
    <w:rsid w:val="002A7C6E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6">
    <w:name w:val="xl146"/>
    <w:basedOn w:val="Normal"/>
    <w:rsid w:val="002A7C6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2A7C6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2A7C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2A7C6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2A7C6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2A7C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2A7C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2A7C6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2A7C6E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2A7C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2A7C6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2A7C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2A7C6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2A7C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2A7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1">
    <w:name w:val="xl161"/>
    <w:basedOn w:val="Normal"/>
    <w:rsid w:val="002A7C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2">
    <w:name w:val="xl162"/>
    <w:basedOn w:val="Normal"/>
    <w:rsid w:val="002A7C6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2A7C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4">
    <w:name w:val="xl164"/>
    <w:basedOn w:val="Normal"/>
    <w:rsid w:val="002A7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5">
    <w:name w:val="xl165"/>
    <w:basedOn w:val="Normal"/>
    <w:rsid w:val="002A7C6E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6">
    <w:name w:val="xl166"/>
    <w:basedOn w:val="Normal"/>
    <w:rsid w:val="002A7C6E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7">
    <w:name w:val="xl167"/>
    <w:basedOn w:val="Normal"/>
    <w:rsid w:val="002A7C6E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8">
    <w:name w:val="xl168"/>
    <w:basedOn w:val="Normal"/>
    <w:rsid w:val="002A7C6E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9">
    <w:name w:val="xl169"/>
    <w:basedOn w:val="Normal"/>
    <w:rsid w:val="002A7C6E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0">
    <w:name w:val="xl170"/>
    <w:basedOn w:val="Normal"/>
    <w:rsid w:val="002A7C6E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1">
    <w:name w:val="xl171"/>
    <w:basedOn w:val="Normal"/>
    <w:rsid w:val="002A7C6E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2">
    <w:name w:val="xl172"/>
    <w:basedOn w:val="Normal"/>
    <w:rsid w:val="002A7C6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3">
    <w:name w:val="xl173"/>
    <w:basedOn w:val="Normal"/>
    <w:rsid w:val="002A7C6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4">
    <w:name w:val="xl174"/>
    <w:basedOn w:val="Normal"/>
    <w:rsid w:val="002A7C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5">
    <w:name w:val="xl175"/>
    <w:basedOn w:val="Normal"/>
    <w:rsid w:val="002A7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6">
    <w:name w:val="xl176"/>
    <w:basedOn w:val="Normal"/>
    <w:rsid w:val="002A7C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7">
    <w:name w:val="xl177"/>
    <w:basedOn w:val="Normal"/>
    <w:rsid w:val="002A7C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2A7C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2A7C6E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0">
    <w:name w:val="xl180"/>
    <w:basedOn w:val="Normal"/>
    <w:rsid w:val="002A7C6E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2A7C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2">
    <w:name w:val="xl182"/>
    <w:basedOn w:val="Normal"/>
    <w:rsid w:val="002A7C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2A7C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2A7C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5">
    <w:name w:val="xl185"/>
    <w:basedOn w:val="Normal"/>
    <w:rsid w:val="002A7C6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6">
    <w:name w:val="xl186"/>
    <w:basedOn w:val="Normal"/>
    <w:rsid w:val="002A7C6E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7">
    <w:name w:val="xl187"/>
    <w:basedOn w:val="Normal"/>
    <w:rsid w:val="002A7C6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8">
    <w:name w:val="xl188"/>
    <w:basedOn w:val="Normal"/>
    <w:rsid w:val="002A7C6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9">
    <w:name w:val="xl189"/>
    <w:basedOn w:val="Normal"/>
    <w:rsid w:val="002A7C6E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0">
    <w:name w:val="xl190"/>
    <w:basedOn w:val="Normal"/>
    <w:rsid w:val="002A7C6E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1">
    <w:name w:val="xl191"/>
    <w:basedOn w:val="Normal"/>
    <w:rsid w:val="002A7C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2">
    <w:name w:val="xl192"/>
    <w:basedOn w:val="Normal"/>
    <w:rsid w:val="002A7C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3">
    <w:name w:val="xl193"/>
    <w:basedOn w:val="Normal"/>
    <w:rsid w:val="002A7C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2A7C6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2A7C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2A7C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2A7C6E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8">
    <w:name w:val="xl198"/>
    <w:basedOn w:val="Normal"/>
    <w:rsid w:val="002A7C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9">
    <w:name w:val="xl199"/>
    <w:basedOn w:val="Normal"/>
    <w:rsid w:val="002A7C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0">
    <w:name w:val="xl200"/>
    <w:basedOn w:val="Normal"/>
    <w:rsid w:val="002A7C6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1">
    <w:name w:val="xl201"/>
    <w:basedOn w:val="Normal"/>
    <w:rsid w:val="002A7C6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2">
    <w:name w:val="xl202"/>
    <w:basedOn w:val="Normal"/>
    <w:rsid w:val="002A7C6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3">
    <w:name w:val="xl203"/>
    <w:basedOn w:val="Normal"/>
    <w:rsid w:val="002A7C6E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4">
    <w:name w:val="xl204"/>
    <w:basedOn w:val="Normal"/>
    <w:rsid w:val="002A7C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5">
    <w:name w:val="xl205"/>
    <w:basedOn w:val="Normal"/>
    <w:rsid w:val="002A7C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6">
    <w:name w:val="xl206"/>
    <w:basedOn w:val="Normal"/>
    <w:rsid w:val="002A7C6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7">
    <w:name w:val="xl207"/>
    <w:basedOn w:val="Normal"/>
    <w:rsid w:val="002A7C6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8">
    <w:name w:val="xl208"/>
    <w:basedOn w:val="Normal"/>
    <w:rsid w:val="002A7C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9">
    <w:name w:val="xl209"/>
    <w:basedOn w:val="Normal"/>
    <w:rsid w:val="002A7C6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10">
    <w:name w:val="xl210"/>
    <w:basedOn w:val="Normal"/>
    <w:rsid w:val="002A7C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2A7C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2A7C6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2A7C6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2A7C6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2A7C6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2A7C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2A7C6E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2A7C6E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2A7C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2A7C6E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1">
    <w:name w:val="xl221"/>
    <w:basedOn w:val="Normal"/>
    <w:rsid w:val="002A7C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2">
    <w:name w:val="xl222"/>
    <w:basedOn w:val="Normal"/>
    <w:rsid w:val="002A7C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2A7C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2A7C6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2A7C6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styleId="BodyTextIndent">
    <w:name w:val="Body Text Indent"/>
    <w:aliases w:val=" Char,Char"/>
    <w:basedOn w:val="Normal"/>
    <w:link w:val="BodyTextIndentChar"/>
    <w:rsid w:val="002A7C6E"/>
    <w:pPr>
      <w:spacing w:after="0" w:line="360" w:lineRule="auto"/>
      <w:ind w:firstLine="567"/>
      <w:jc w:val="both"/>
    </w:pPr>
    <w:rPr>
      <w:rFonts w:ascii="Sibrdzne_98" w:eastAsia="Times New Roman" w:hAnsi="Sibrdzne_98"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2A7C6E"/>
    <w:rPr>
      <w:rFonts w:ascii="Sibrdzne_98" w:eastAsia="Times New Roman" w:hAnsi="Sibrdzne_98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2A7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2A7C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2A7C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NoList1">
    <w:name w:val="No List1"/>
    <w:next w:val="NoList"/>
    <w:uiPriority w:val="99"/>
    <w:semiHidden/>
    <w:unhideWhenUsed/>
    <w:rsid w:val="002A7C6E"/>
  </w:style>
  <w:style w:type="table" w:customStyle="1" w:styleId="TableGrid1">
    <w:name w:val="Table Grid1"/>
    <w:basedOn w:val="TableNormal"/>
    <w:next w:val="TableGrid"/>
    <w:uiPriority w:val="99"/>
    <w:rsid w:val="002A7C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7C6E"/>
  </w:style>
  <w:style w:type="table" w:customStyle="1" w:styleId="TableGrid11">
    <w:name w:val="Table Grid11"/>
    <w:basedOn w:val="TableNormal"/>
    <w:next w:val="TableGrid"/>
    <w:rsid w:val="002A7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2A7C6E"/>
  </w:style>
  <w:style w:type="table" w:customStyle="1" w:styleId="TableGrid2">
    <w:name w:val="Table Grid2"/>
    <w:basedOn w:val="TableNormal"/>
    <w:next w:val="TableGrid"/>
    <w:uiPriority w:val="59"/>
    <w:rsid w:val="002A7C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2A7C6E"/>
  </w:style>
  <w:style w:type="table" w:customStyle="1" w:styleId="TableGrid12">
    <w:name w:val="Table Grid12"/>
    <w:basedOn w:val="TableNormal"/>
    <w:next w:val="TableGrid"/>
    <w:rsid w:val="002A7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2A7C6E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A7C6E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7C6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7C6E"/>
    <w:rPr>
      <w:rFonts w:ascii="Consolas" w:hAnsi="Consolas" w:cs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7C6E"/>
    <w:rPr>
      <w:color w:val="808080"/>
      <w:shd w:val="clear" w:color="auto" w:fill="E6E6E6"/>
    </w:rPr>
  </w:style>
  <w:style w:type="table" w:styleId="TableGrid5">
    <w:name w:val="Table Grid 5"/>
    <w:basedOn w:val="TableNormal"/>
    <w:rsid w:val="002A7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2A7C6E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table" w:styleId="TableClassic3">
    <w:name w:val="Table Classic 3"/>
    <w:basedOn w:val="TableNormal"/>
    <w:rsid w:val="002A7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Ind w:w="0" w:type="dxa"/>
      <w:tblBorders>
        <w:top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A7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2A7C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A7C6E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2A7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2A7C6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2A7C6E"/>
  </w:style>
  <w:style w:type="paragraph" w:styleId="BodyTextIndent2">
    <w:name w:val="Body Text Indent 2"/>
    <w:basedOn w:val="Normal"/>
    <w:link w:val="BodyTextIndent2Char"/>
    <w:rsid w:val="002A7C6E"/>
    <w:pPr>
      <w:spacing w:after="0" w:line="240" w:lineRule="auto"/>
      <w:ind w:left="561" w:firstLine="187"/>
      <w:jc w:val="both"/>
    </w:pPr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A7C6E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2A7C6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EnvelopeReturn">
    <w:name w:val="envelope return"/>
    <w:basedOn w:val="Normal"/>
    <w:uiPriority w:val="99"/>
    <w:unhideWhenUsed/>
    <w:rsid w:val="002A7C6E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7C6E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7C6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2A7C6E"/>
    <w:pPr>
      <w:spacing w:after="0" w:line="240" w:lineRule="auto"/>
      <w:ind w:left="284" w:right="-766"/>
      <w:jc w:val="both"/>
    </w:pPr>
    <w:rPr>
      <w:rFonts w:ascii="AcadNusx" w:eastAsia="Times New Roman" w:hAnsi="AcadNusx" w:cs="Times New Roman"/>
      <w:sz w:val="24"/>
      <w:szCs w:val="20"/>
      <w:lang w:eastAsia="ru-RU"/>
    </w:rPr>
  </w:style>
  <w:style w:type="character" w:customStyle="1" w:styleId="HeaderChar1">
    <w:name w:val="Header Char1"/>
    <w:basedOn w:val="DefaultParagraphFont"/>
    <w:semiHidden/>
    <w:rsid w:val="002A7C6E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2A7C6E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2A7C6E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2A7C6E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2A7C6E"/>
  </w:style>
  <w:style w:type="paragraph" w:customStyle="1" w:styleId="NoSpacing1">
    <w:name w:val="No Spacing1"/>
    <w:uiPriority w:val="1"/>
    <w:qFormat/>
    <w:rsid w:val="002A7C6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2A7C6E"/>
    <w:pPr>
      <w:spacing w:after="0" w:line="240" w:lineRule="auto"/>
      <w:ind w:firstLine="454"/>
      <w:jc w:val="both"/>
    </w:pPr>
    <w:rPr>
      <w:rFonts w:ascii="Sylfaen" w:eastAsia="Times New Roman" w:hAnsi="Sylfaen" w:cs="Times New Roman"/>
      <w:color w:val="000000"/>
      <w:sz w:val="20"/>
      <w:szCs w:val="20"/>
      <w:lang w:val="af-ZA" w:eastAsia="ru-RU"/>
    </w:rPr>
  </w:style>
  <w:style w:type="character" w:customStyle="1" w:styleId="BodyTextIndentChar1">
    <w:name w:val="Body Text Indent Char1"/>
    <w:aliases w:val="Char Char1"/>
    <w:uiPriority w:val="99"/>
    <w:semiHidden/>
    <w:rsid w:val="002A7C6E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2A7C6E"/>
    <w:rPr>
      <w:sz w:val="16"/>
      <w:szCs w:val="16"/>
    </w:rPr>
  </w:style>
  <w:style w:type="paragraph" w:styleId="Index1">
    <w:name w:val="index 1"/>
    <w:basedOn w:val="Normal"/>
    <w:next w:val="Normal"/>
    <w:autoRedefine/>
    <w:rsid w:val="002A7C6E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xrili2">
    <w:name w:val="cxrili2"/>
    <w:basedOn w:val="Normal"/>
    <w:next w:val="cxrili"/>
    <w:rsid w:val="002A7C6E"/>
    <w:pPr>
      <w:spacing w:after="0" w:line="360" w:lineRule="auto"/>
      <w:ind w:right="74"/>
    </w:pPr>
    <w:rPr>
      <w:rFonts w:ascii="Sylfaen" w:eastAsia="Times New Roman" w:hAnsi="Sylfaen" w:cs="Times New Roman"/>
      <w:b/>
      <w:color w:val="000000"/>
      <w:sz w:val="20"/>
      <w:szCs w:val="20"/>
      <w:lang w:val="af-ZA" w:eastAsia="ru-RU"/>
    </w:rPr>
  </w:style>
  <w:style w:type="paragraph" w:customStyle="1" w:styleId="Sylfaen">
    <w:name w:val="Обычный + Sylfaen"/>
    <w:aliases w:val="12 пт,Масштаб знаков: 95%"/>
    <w:basedOn w:val="Normal"/>
    <w:rsid w:val="002A7C6E"/>
    <w:pPr>
      <w:spacing w:after="0" w:line="240" w:lineRule="auto"/>
    </w:pPr>
    <w:rPr>
      <w:rFonts w:ascii="Sylfaen" w:eastAsia="Times New Roman" w:hAnsi="Sylfaen" w:cs="Sylfaen"/>
      <w:w w:val="80"/>
      <w:sz w:val="24"/>
      <w:szCs w:val="20"/>
      <w:lang w:val="af-ZA" w:eastAsia="ru-RU"/>
    </w:rPr>
  </w:style>
  <w:style w:type="paragraph" w:styleId="TOC1">
    <w:name w:val="toc 1"/>
    <w:basedOn w:val="Normal"/>
    <w:next w:val="Normal"/>
    <w:autoRedefine/>
    <w:semiHidden/>
    <w:rsid w:val="002A7C6E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noProof/>
      <w:lang w:val="ru-RU" w:eastAsia="ru-RU"/>
    </w:rPr>
  </w:style>
  <w:style w:type="character" w:customStyle="1" w:styleId="CharChar5">
    <w:name w:val="Char Char5"/>
    <w:locked/>
    <w:rsid w:val="002A7C6E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2A7C6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2A7C6E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2A7C6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2A7C6E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2A7C6E"/>
    <w:pPr>
      <w:spacing w:after="0" w:line="360" w:lineRule="auto"/>
      <w:ind w:firstLine="720"/>
      <w:jc w:val="both"/>
    </w:pPr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Char">
    <w:name w:val="ტექსტი Char"/>
    <w:link w:val="a"/>
    <w:rsid w:val="002A7C6E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2A7C6E"/>
  </w:style>
  <w:style w:type="paragraph" w:styleId="BodyText2">
    <w:name w:val="Body Text 2"/>
    <w:basedOn w:val="Normal"/>
    <w:link w:val="BodyText2Char"/>
    <w:rsid w:val="002A7C6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2A7C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2A7C6E"/>
  </w:style>
  <w:style w:type="paragraph" w:customStyle="1" w:styleId="NormalSCM">
    <w:name w:val="Normal SCM"/>
    <w:basedOn w:val="Normal"/>
    <w:link w:val="NormalSCMChar"/>
    <w:rsid w:val="002A7C6E"/>
    <w:pPr>
      <w:spacing w:after="120" w:line="240" w:lineRule="auto"/>
      <w:ind w:right="6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NormalSCMChar">
    <w:name w:val="Normal SCM Char"/>
    <w:link w:val="NormalSCM"/>
    <w:locked/>
    <w:rsid w:val="002A7C6E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2A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2A7C6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2A7C6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2A7C6E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8">
    <w:name w:val="font8"/>
    <w:basedOn w:val="Normal"/>
    <w:rsid w:val="002A7C6E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9">
    <w:name w:val="font9"/>
    <w:basedOn w:val="Normal"/>
    <w:rsid w:val="002A7C6E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0">
    <w:name w:val="font10"/>
    <w:basedOn w:val="Normal"/>
    <w:rsid w:val="002A7C6E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1">
    <w:name w:val="font11"/>
    <w:basedOn w:val="Normal"/>
    <w:rsid w:val="002A7C6E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2">
    <w:name w:val="font12"/>
    <w:basedOn w:val="Normal"/>
    <w:rsid w:val="002A7C6E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3">
    <w:name w:val="font13"/>
    <w:basedOn w:val="Normal"/>
    <w:rsid w:val="002A7C6E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4">
    <w:name w:val="font14"/>
    <w:basedOn w:val="Normal"/>
    <w:rsid w:val="002A7C6E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5">
    <w:name w:val="font15"/>
    <w:basedOn w:val="Normal"/>
    <w:rsid w:val="002A7C6E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6">
    <w:name w:val="font16"/>
    <w:basedOn w:val="Normal"/>
    <w:rsid w:val="002A7C6E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7">
    <w:name w:val="font17"/>
    <w:basedOn w:val="Normal"/>
    <w:rsid w:val="002A7C6E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8">
    <w:name w:val="font18"/>
    <w:basedOn w:val="Normal"/>
    <w:rsid w:val="002A7C6E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9">
    <w:name w:val="font19"/>
    <w:basedOn w:val="Normal"/>
    <w:rsid w:val="002A7C6E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0">
    <w:name w:val="font20"/>
    <w:basedOn w:val="Normal"/>
    <w:rsid w:val="002A7C6E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21">
    <w:name w:val="font21"/>
    <w:basedOn w:val="Normal"/>
    <w:rsid w:val="002A7C6E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2">
    <w:name w:val="font22"/>
    <w:basedOn w:val="Normal"/>
    <w:rsid w:val="002A7C6E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3">
    <w:name w:val="font23"/>
    <w:basedOn w:val="Normal"/>
    <w:rsid w:val="002A7C6E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4">
    <w:name w:val="font24"/>
    <w:basedOn w:val="Normal"/>
    <w:rsid w:val="002A7C6E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5">
    <w:name w:val="font25"/>
    <w:basedOn w:val="Normal"/>
    <w:rsid w:val="002A7C6E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6">
    <w:name w:val="font26"/>
    <w:basedOn w:val="Normal"/>
    <w:rsid w:val="002A7C6E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7">
    <w:name w:val="font27"/>
    <w:basedOn w:val="Normal"/>
    <w:rsid w:val="002A7C6E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8">
    <w:name w:val="font28"/>
    <w:basedOn w:val="Normal"/>
    <w:rsid w:val="002A7C6E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9">
    <w:name w:val="font29"/>
    <w:basedOn w:val="Normal"/>
    <w:rsid w:val="002A7C6E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xl226">
    <w:name w:val="xl226"/>
    <w:basedOn w:val="Normal"/>
    <w:rsid w:val="002A7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</w:rPr>
  </w:style>
  <w:style w:type="paragraph" w:customStyle="1" w:styleId="xl227">
    <w:name w:val="xl227"/>
    <w:basedOn w:val="Normal"/>
    <w:rsid w:val="002A7C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28">
    <w:name w:val="xl228"/>
    <w:basedOn w:val="Normal"/>
    <w:rsid w:val="002A7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29">
    <w:name w:val="xl229"/>
    <w:basedOn w:val="Normal"/>
    <w:rsid w:val="002A7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0">
    <w:name w:val="xl230"/>
    <w:basedOn w:val="Normal"/>
    <w:rsid w:val="002A7C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1">
    <w:name w:val="xl231"/>
    <w:basedOn w:val="Normal"/>
    <w:rsid w:val="002A7C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2">
    <w:name w:val="xl232"/>
    <w:basedOn w:val="Normal"/>
    <w:rsid w:val="002A7C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3">
    <w:name w:val="xl233"/>
    <w:basedOn w:val="Normal"/>
    <w:rsid w:val="002A7C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4">
    <w:name w:val="xl234"/>
    <w:basedOn w:val="Normal"/>
    <w:rsid w:val="002A7C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al"/>
    <w:rsid w:val="002A7C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6">
    <w:name w:val="xl236"/>
    <w:basedOn w:val="Normal"/>
    <w:rsid w:val="002A7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7">
    <w:name w:val="xl237"/>
    <w:basedOn w:val="Normal"/>
    <w:rsid w:val="002A7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8">
    <w:name w:val="xl238"/>
    <w:basedOn w:val="Normal"/>
    <w:rsid w:val="002A7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</w:rPr>
  </w:style>
  <w:style w:type="paragraph" w:customStyle="1" w:styleId="xl239">
    <w:name w:val="xl239"/>
    <w:basedOn w:val="Normal"/>
    <w:rsid w:val="002A7C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40">
    <w:name w:val="xl240"/>
    <w:basedOn w:val="Normal"/>
    <w:rsid w:val="002A7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1">
    <w:name w:val="xl241"/>
    <w:basedOn w:val="Normal"/>
    <w:rsid w:val="002A7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2">
    <w:name w:val="xl242"/>
    <w:basedOn w:val="Normal"/>
    <w:rsid w:val="002A7C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43">
    <w:name w:val="xl243"/>
    <w:basedOn w:val="Normal"/>
    <w:rsid w:val="002A7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4">
    <w:name w:val="xl244"/>
    <w:basedOn w:val="Normal"/>
    <w:rsid w:val="002A7C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5">
    <w:name w:val="xl245"/>
    <w:basedOn w:val="Normal"/>
    <w:rsid w:val="002A7C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6">
    <w:name w:val="xl246"/>
    <w:basedOn w:val="Normal"/>
    <w:rsid w:val="002A7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47">
    <w:name w:val="xl247"/>
    <w:basedOn w:val="Normal"/>
    <w:rsid w:val="002A7C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8">
    <w:name w:val="xl248"/>
    <w:basedOn w:val="Normal"/>
    <w:rsid w:val="002A7C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9">
    <w:name w:val="xl249"/>
    <w:basedOn w:val="Normal"/>
    <w:rsid w:val="002A7C6E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50">
    <w:name w:val="xl250"/>
    <w:basedOn w:val="Normal"/>
    <w:rsid w:val="002A7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1">
    <w:name w:val="xl251"/>
    <w:basedOn w:val="Normal"/>
    <w:rsid w:val="002A7C6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2">
    <w:name w:val="xl252"/>
    <w:basedOn w:val="Normal"/>
    <w:rsid w:val="002A7C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3">
    <w:name w:val="xl253"/>
    <w:basedOn w:val="Normal"/>
    <w:rsid w:val="002A7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54">
    <w:name w:val="xl254"/>
    <w:basedOn w:val="Normal"/>
    <w:rsid w:val="002A7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55">
    <w:name w:val="xl255"/>
    <w:basedOn w:val="Normal"/>
    <w:rsid w:val="002A7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</w:rPr>
  </w:style>
  <w:style w:type="paragraph" w:customStyle="1" w:styleId="xl256">
    <w:name w:val="xl256"/>
    <w:basedOn w:val="Normal"/>
    <w:rsid w:val="002A7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57">
    <w:name w:val="xl257"/>
    <w:basedOn w:val="Normal"/>
    <w:rsid w:val="002A7C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58">
    <w:name w:val="xl258"/>
    <w:basedOn w:val="Normal"/>
    <w:rsid w:val="002A7C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9">
    <w:name w:val="xl259"/>
    <w:basedOn w:val="Normal"/>
    <w:rsid w:val="002A7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0">
    <w:name w:val="xl260"/>
    <w:basedOn w:val="Normal"/>
    <w:rsid w:val="002A7C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1">
    <w:name w:val="xl261"/>
    <w:basedOn w:val="Normal"/>
    <w:rsid w:val="002A7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2">
    <w:name w:val="xl262"/>
    <w:basedOn w:val="Normal"/>
    <w:rsid w:val="002A7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3">
    <w:name w:val="xl263"/>
    <w:basedOn w:val="Normal"/>
    <w:rsid w:val="002A7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64">
    <w:name w:val="xl264"/>
    <w:basedOn w:val="Normal"/>
    <w:rsid w:val="002A7C6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65">
    <w:name w:val="xl265"/>
    <w:basedOn w:val="Normal"/>
    <w:rsid w:val="002A7C6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6">
    <w:name w:val="xl266"/>
    <w:basedOn w:val="Normal"/>
    <w:rsid w:val="002A7C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7">
    <w:name w:val="xl267"/>
    <w:basedOn w:val="Normal"/>
    <w:rsid w:val="002A7C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7030A0"/>
    </w:rPr>
  </w:style>
  <w:style w:type="paragraph" w:customStyle="1" w:styleId="xl268">
    <w:name w:val="xl268"/>
    <w:basedOn w:val="Normal"/>
    <w:rsid w:val="002A7C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69">
    <w:name w:val="xl269"/>
    <w:basedOn w:val="Normal"/>
    <w:rsid w:val="002A7C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70">
    <w:name w:val="xl270"/>
    <w:basedOn w:val="Normal"/>
    <w:rsid w:val="002A7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2A7C6E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2A7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3">
    <w:name w:val="xl273"/>
    <w:basedOn w:val="Normal"/>
    <w:rsid w:val="002A7C6E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4">
    <w:name w:val="xl274"/>
    <w:basedOn w:val="Normal"/>
    <w:rsid w:val="002A7C6E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5">
    <w:name w:val="xl275"/>
    <w:basedOn w:val="Normal"/>
    <w:rsid w:val="002A7C6E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2A7C6E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2A7C6E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2A7C6E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9">
    <w:name w:val="xl279"/>
    <w:basedOn w:val="Normal"/>
    <w:rsid w:val="002A7C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0">
    <w:name w:val="xl280"/>
    <w:basedOn w:val="Normal"/>
    <w:rsid w:val="002A7C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1">
    <w:name w:val="xl281"/>
    <w:basedOn w:val="Normal"/>
    <w:rsid w:val="002A7C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2">
    <w:name w:val="xl282"/>
    <w:basedOn w:val="Normal"/>
    <w:rsid w:val="002A7C6E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3">
    <w:name w:val="xl283"/>
    <w:basedOn w:val="Normal"/>
    <w:rsid w:val="002A7C6E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4">
    <w:name w:val="xl284"/>
    <w:basedOn w:val="Normal"/>
    <w:rsid w:val="002A7C6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5">
    <w:name w:val="xl285"/>
    <w:basedOn w:val="Normal"/>
    <w:rsid w:val="002A7C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6">
    <w:name w:val="xl286"/>
    <w:basedOn w:val="Normal"/>
    <w:rsid w:val="002A7C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7">
    <w:name w:val="xl287"/>
    <w:basedOn w:val="Normal"/>
    <w:rsid w:val="002A7C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36"/>
      <w:szCs w:val="36"/>
    </w:rPr>
  </w:style>
  <w:style w:type="paragraph" w:customStyle="1" w:styleId="xl288">
    <w:name w:val="xl288"/>
    <w:basedOn w:val="Normal"/>
    <w:rsid w:val="002A7C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9">
    <w:name w:val="xl289"/>
    <w:basedOn w:val="Normal"/>
    <w:rsid w:val="002A7C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0">
    <w:name w:val="xl290"/>
    <w:basedOn w:val="Normal"/>
    <w:rsid w:val="002A7C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1">
    <w:name w:val="xl291"/>
    <w:basedOn w:val="Normal"/>
    <w:rsid w:val="002A7C6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2">
    <w:name w:val="xl292"/>
    <w:basedOn w:val="Normal"/>
    <w:rsid w:val="002A7C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3">
    <w:name w:val="xl293"/>
    <w:basedOn w:val="Normal"/>
    <w:rsid w:val="002A7C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4">
    <w:name w:val="xl294"/>
    <w:basedOn w:val="Normal"/>
    <w:rsid w:val="002A7C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5">
    <w:name w:val="xl295"/>
    <w:basedOn w:val="Normal"/>
    <w:rsid w:val="002A7C6E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96">
    <w:name w:val="xl296"/>
    <w:basedOn w:val="Normal"/>
    <w:rsid w:val="002A7C6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7">
    <w:name w:val="xl297"/>
    <w:basedOn w:val="Normal"/>
    <w:rsid w:val="002A7C6E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8">
    <w:name w:val="xl298"/>
    <w:basedOn w:val="Normal"/>
    <w:rsid w:val="002A7C6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9">
    <w:name w:val="xl299"/>
    <w:basedOn w:val="Normal"/>
    <w:rsid w:val="002A7C6E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0">
    <w:name w:val="xl300"/>
    <w:basedOn w:val="Normal"/>
    <w:rsid w:val="002A7C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1">
    <w:name w:val="xl301"/>
    <w:basedOn w:val="Normal"/>
    <w:rsid w:val="002A7C6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2">
    <w:name w:val="xl302"/>
    <w:basedOn w:val="Normal"/>
    <w:rsid w:val="002A7C6E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3">
    <w:name w:val="xl303"/>
    <w:basedOn w:val="Normal"/>
    <w:rsid w:val="002A7C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4">
    <w:name w:val="xl304"/>
    <w:basedOn w:val="Normal"/>
    <w:rsid w:val="002A7C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305">
    <w:name w:val="xl305"/>
    <w:basedOn w:val="Normal"/>
    <w:rsid w:val="002A7C6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6">
    <w:name w:val="xl306"/>
    <w:basedOn w:val="Normal"/>
    <w:rsid w:val="002A7C6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7">
    <w:name w:val="xl307"/>
    <w:basedOn w:val="Normal"/>
    <w:rsid w:val="002A7C6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C6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C6E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2A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სიის აბზაცი"/>
    <w:basedOn w:val="Normal"/>
    <w:qFormat/>
    <w:rsid w:val="002A7C6E"/>
    <w:pPr>
      <w:spacing w:after="0" w:line="240" w:lineRule="auto"/>
      <w:ind w:left="720"/>
    </w:pPr>
    <w:rPr>
      <w:rFonts w:ascii="Sylfaen" w:eastAsia="Times New Roman" w:hAnsi="Sylfaen" w:cs="Times New Roman"/>
      <w:sz w:val="24"/>
      <w:szCs w:val="24"/>
    </w:rPr>
  </w:style>
  <w:style w:type="character" w:customStyle="1" w:styleId="StyleSylfaenChar">
    <w:name w:val="Style Sylfaen Char"/>
    <w:rsid w:val="002A7C6E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2A7C6E"/>
    <w:pPr>
      <w:numPr>
        <w:numId w:val="47"/>
      </w:numPr>
      <w:spacing w:before="240" w:after="0" w:line="240" w:lineRule="auto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0">
    <w:name w:val="Style Sylfaen Знак"/>
    <w:link w:val="StyleSylfaen"/>
    <w:locked/>
    <w:rsid w:val="002A7C6E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2A7C6E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2">
    <w:name w:val="Style Sylfaen Знак Знак Знак"/>
    <w:link w:val="StyleSylfaen1"/>
    <w:locked/>
    <w:rsid w:val="002A7C6E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2A7C6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686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604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07947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01439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5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241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067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6570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9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qe.ge/geo/static/125/system/national-qualifications-framewor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76D56-F1F0-463F-8358-D39242CB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4079</Words>
  <Characters>23251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inga.abramidze</cp:lastModifiedBy>
  <cp:revision>215</cp:revision>
  <dcterms:created xsi:type="dcterms:W3CDTF">2017-12-29T19:28:00Z</dcterms:created>
  <dcterms:modified xsi:type="dcterms:W3CDTF">2018-06-15T08:47:00Z</dcterms:modified>
</cp:coreProperties>
</file>